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28E9" w14:textId="77777777" w:rsidR="000608ED" w:rsidRDefault="000608ED" w:rsidP="00BC24FE">
      <w:pPr>
        <w:spacing w:after="0" w:line="276" w:lineRule="auto"/>
        <w:rPr>
          <w:rFonts w:ascii="Verdana" w:hAnsi="Verdana"/>
          <w:b/>
          <w:color w:val="EBB731"/>
        </w:rPr>
      </w:pPr>
    </w:p>
    <w:p w14:paraId="743263EF" w14:textId="3783616D" w:rsidR="000608ED" w:rsidRDefault="002A0DD4" w:rsidP="00BC24FE">
      <w:pPr>
        <w:tabs>
          <w:tab w:val="left" w:pos="5564"/>
        </w:tabs>
        <w:spacing w:after="0" w:line="276" w:lineRule="auto"/>
        <w:rPr>
          <w:rFonts w:ascii="Verdana" w:hAnsi="Verdana"/>
          <w:b/>
          <w:color w:val="EBB731"/>
        </w:rPr>
      </w:pPr>
      <w:r>
        <w:rPr>
          <w:rFonts w:ascii="Verdana" w:hAnsi="Verdana"/>
          <w:b/>
          <w:color w:val="EBB731"/>
        </w:rPr>
        <w:tab/>
      </w:r>
    </w:p>
    <w:p w14:paraId="4C30BA3D" w14:textId="77777777" w:rsidR="000608ED" w:rsidRDefault="000608ED" w:rsidP="00BC24FE">
      <w:pPr>
        <w:spacing w:after="0" w:line="276" w:lineRule="auto"/>
        <w:jc w:val="center"/>
        <w:rPr>
          <w:rFonts w:ascii="Verdana" w:hAnsi="Verdana"/>
          <w:b/>
          <w:color w:val="EBB731"/>
        </w:rPr>
      </w:pPr>
    </w:p>
    <w:p w14:paraId="04659E17" w14:textId="77777777" w:rsidR="000608ED" w:rsidRDefault="000608ED" w:rsidP="00BC24FE">
      <w:pPr>
        <w:spacing w:after="0" w:line="276" w:lineRule="auto"/>
        <w:rPr>
          <w:rFonts w:ascii="Verdana" w:hAnsi="Verdana"/>
          <w:b/>
          <w:color w:val="EBB731"/>
        </w:rPr>
      </w:pPr>
    </w:p>
    <w:p w14:paraId="496E895C" w14:textId="77777777" w:rsidR="000608ED" w:rsidRDefault="000608ED" w:rsidP="00BC24FE">
      <w:pPr>
        <w:spacing w:after="0" w:line="276" w:lineRule="auto"/>
        <w:rPr>
          <w:rFonts w:ascii="Verdana" w:hAnsi="Verdana"/>
          <w:b/>
          <w:color w:val="EBB731"/>
        </w:rPr>
      </w:pPr>
    </w:p>
    <w:p w14:paraId="60B3F1B8" w14:textId="6A4C682F" w:rsidR="000608ED" w:rsidRPr="00A9759B" w:rsidRDefault="00203697" w:rsidP="00BC24FE">
      <w:pPr>
        <w:spacing w:after="0" w:line="276" w:lineRule="auto"/>
        <w:jc w:val="center"/>
        <w:rPr>
          <w:rFonts w:ascii="Verdana" w:hAnsi="Verdana"/>
          <w:b/>
          <w:color w:val="F7941F"/>
          <w:sz w:val="56"/>
          <w:szCs w:val="56"/>
        </w:rPr>
      </w:pPr>
      <w:r w:rsidRPr="00A9759B">
        <w:rPr>
          <w:rFonts w:ascii="Verdana" w:hAnsi="Verdana"/>
          <w:b/>
          <w:color w:val="F7941F"/>
          <w:sz w:val="56"/>
          <w:szCs w:val="56"/>
        </w:rPr>
        <w:t>Operations Manual</w:t>
      </w:r>
      <w:r w:rsidR="002A5AD8" w:rsidRPr="00A9759B">
        <w:rPr>
          <w:rFonts w:ascii="Verdana" w:hAnsi="Verdana"/>
          <w:b/>
          <w:color w:val="F7941F"/>
          <w:sz w:val="56"/>
          <w:szCs w:val="56"/>
        </w:rPr>
        <w:t>:</w:t>
      </w:r>
    </w:p>
    <w:p w14:paraId="724D0811" w14:textId="2E4522A6" w:rsidR="00203697" w:rsidRPr="00A9759B" w:rsidRDefault="00203697" w:rsidP="00BC24FE">
      <w:pPr>
        <w:spacing w:after="0" w:line="276" w:lineRule="auto"/>
        <w:jc w:val="center"/>
        <w:rPr>
          <w:rFonts w:ascii="Verdana" w:hAnsi="Verdana"/>
          <w:b/>
          <w:color w:val="F7941F"/>
          <w:sz w:val="56"/>
          <w:szCs w:val="56"/>
        </w:rPr>
      </w:pPr>
      <w:r w:rsidRPr="00A9759B">
        <w:rPr>
          <w:rFonts w:ascii="Verdana" w:hAnsi="Verdana"/>
          <w:b/>
          <w:color w:val="F7941F"/>
          <w:sz w:val="56"/>
          <w:szCs w:val="56"/>
        </w:rPr>
        <w:t xml:space="preserve">PPMI </w:t>
      </w:r>
      <w:r w:rsidR="002A5AD8" w:rsidRPr="00A9759B">
        <w:rPr>
          <w:rFonts w:ascii="Verdana" w:hAnsi="Verdana"/>
          <w:b/>
          <w:color w:val="F7941F"/>
          <w:sz w:val="56"/>
          <w:szCs w:val="56"/>
        </w:rPr>
        <w:t>Screening</w:t>
      </w:r>
      <w:r w:rsidR="002275EF" w:rsidRPr="00A9759B">
        <w:rPr>
          <w:rFonts w:ascii="Verdana" w:hAnsi="Verdana"/>
          <w:b/>
          <w:color w:val="F7941F"/>
          <w:sz w:val="56"/>
          <w:szCs w:val="56"/>
        </w:rPr>
        <w:t xml:space="preserve"> </w:t>
      </w:r>
      <w:r w:rsidR="004B17F3">
        <w:rPr>
          <w:rFonts w:ascii="Verdana" w:hAnsi="Verdana"/>
          <w:b/>
          <w:color w:val="F7941F"/>
          <w:sz w:val="56"/>
          <w:szCs w:val="56"/>
        </w:rPr>
        <w:t>&amp;</w:t>
      </w:r>
      <w:r w:rsidR="002275EF" w:rsidRPr="00A9759B">
        <w:rPr>
          <w:rFonts w:ascii="Verdana" w:hAnsi="Verdana"/>
          <w:b/>
          <w:color w:val="F7941F"/>
          <w:sz w:val="56"/>
          <w:szCs w:val="56"/>
        </w:rPr>
        <w:t xml:space="preserve"> Travel</w:t>
      </w:r>
      <w:r w:rsidR="002A5AD8" w:rsidRPr="00A9759B">
        <w:rPr>
          <w:rFonts w:ascii="Verdana" w:hAnsi="Verdana"/>
          <w:b/>
          <w:color w:val="F7941F"/>
          <w:sz w:val="56"/>
          <w:szCs w:val="56"/>
        </w:rPr>
        <w:t xml:space="preserve"> Core</w:t>
      </w:r>
      <w:r w:rsidR="002275EF" w:rsidRPr="00A9759B">
        <w:rPr>
          <w:rFonts w:ascii="Verdana" w:hAnsi="Verdana"/>
          <w:b/>
          <w:color w:val="F7941F"/>
          <w:sz w:val="56"/>
          <w:szCs w:val="56"/>
        </w:rPr>
        <w:t>s</w:t>
      </w:r>
    </w:p>
    <w:p w14:paraId="2BF07776" w14:textId="77777777" w:rsidR="0079617A" w:rsidRDefault="0079617A" w:rsidP="45DDED51">
      <w:pPr>
        <w:spacing w:after="0" w:line="276" w:lineRule="auto"/>
        <w:jc w:val="center"/>
        <w:rPr>
          <w:rFonts w:ascii="Verdana" w:hAnsi="Verdana"/>
          <w:b/>
          <w:bCs/>
          <w:color w:val="F7941F"/>
          <w:sz w:val="32"/>
          <w:szCs w:val="32"/>
        </w:rPr>
        <w:sectPr w:rsidR="0079617A" w:rsidSect="00473246">
          <w:headerReference w:type="default" r:id="rId11"/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576"/>
          <w:docGrid w:linePitch="326"/>
        </w:sectPr>
      </w:pPr>
    </w:p>
    <w:p w14:paraId="51FB356F" w14:textId="77777777" w:rsidR="004123A0" w:rsidRPr="004123A0" w:rsidRDefault="004123A0" w:rsidP="00BC24FE">
      <w:pPr>
        <w:spacing w:after="0" w:line="276" w:lineRule="auto"/>
        <w:jc w:val="center"/>
        <w:rPr>
          <w:rFonts w:ascii="Verdana" w:hAnsi="Verdana"/>
          <w:b/>
          <w:color w:val="EBB731"/>
          <w:sz w:val="32"/>
          <w:szCs w:val="72"/>
        </w:rPr>
      </w:pPr>
    </w:p>
    <w:p w14:paraId="2EBDBAA6" w14:textId="77777777" w:rsidR="00B35BDA" w:rsidRDefault="00B35BDA" w:rsidP="00757748">
      <w:pPr>
        <w:autoSpaceDE w:val="0"/>
        <w:autoSpaceDN w:val="0"/>
        <w:adjustRightInd w:val="0"/>
        <w:spacing w:after="0"/>
        <w:rPr>
          <w:rFonts w:asciiTheme="majorHAnsi" w:eastAsia="Verdana" w:hAnsiTheme="majorHAnsi" w:cstheme="majorHAnsi"/>
          <w:b/>
          <w:bCs/>
          <w:color w:val="7F7F7F" w:themeColor="text1" w:themeTint="80"/>
          <w:u w:val="single"/>
        </w:rPr>
        <w:sectPr w:rsidR="00B35BDA" w:rsidSect="0079617A">
          <w:type w:val="continuous"/>
          <w:pgSz w:w="12240" w:h="15840"/>
          <w:pgMar w:top="1440" w:right="1440" w:bottom="1440" w:left="1440" w:header="720" w:footer="1296" w:gutter="0"/>
          <w:cols w:num="2" w:space="576"/>
          <w:docGrid w:linePitch="326"/>
        </w:sectPr>
      </w:pPr>
    </w:p>
    <w:p w14:paraId="382C4D68" w14:textId="25830759" w:rsidR="008F568C" w:rsidRPr="00B35BDA" w:rsidRDefault="680393DF" w:rsidP="00757748">
      <w:pPr>
        <w:autoSpaceDE w:val="0"/>
        <w:autoSpaceDN w:val="0"/>
        <w:adjustRightInd w:val="0"/>
        <w:spacing w:after="0"/>
        <w:rPr>
          <w:rFonts w:asciiTheme="majorHAnsi" w:eastAsia="Verdana" w:hAnsiTheme="majorHAnsi" w:cstheme="majorHAnsi"/>
          <w:b/>
          <w:bCs/>
          <w:color w:val="7F7F7F" w:themeColor="text1" w:themeTint="80"/>
          <w:sz w:val="28"/>
          <w:szCs w:val="28"/>
          <w:u w:val="single"/>
        </w:rPr>
      </w:pPr>
      <w:r w:rsidRPr="00B35BDA">
        <w:rPr>
          <w:rFonts w:asciiTheme="majorHAnsi" w:eastAsia="Verdana" w:hAnsiTheme="majorHAnsi" w:cstheme="majorHAnsi"/>
          <w:b/>
          <w:bCs/>
          <w:color w:val="7F7F7F" w:themeColor="text1" w:themeTint="80"/>
          <w:sz w:val="28"/>
          <w:szCs w:val="28"/>
          <w:u w:val="single"/>
        </w:rPr>
        <w:t>Screening</w:t>
      </w:r>
    </w:p>
    <w:p w14:paraId="391CE169" w14:textId="16E94402" w:rsidR="008F568C" w:rsidRPr="00B35BDA" w:rsidRDefault="680393DF" w:rsidP="00757748">
      <w:pPr>
        <w:autoSpaceDE w:val="0"/>
        <w:autoSpaceDN w:val="0"/>
        <w:adjustRightInd w:val="0"/>
        <w:spacing w:after="0"/>
        <w:rPr>
          <w:rFonts w:asciiTheme="majorHAnsi" w:eastAsia="Verdana" w:hAnsiTheme="majorHAnsi" w:cstheme="majorHAnsi"/>
          <w:b/>
          <w:bCs/>
          <w:sz w:val="28"/>
          <w:szCs w:val="28"/>
        </w:rPr>
      </w:pPr>
      <w:r w:rsidRPr="00B35BDA">
        <w:rPr>
          <w:rFonts w:asciiTheme="majorHAnsi" w:eastAsia="Verdana" w:hAnsiTheme="majorHAnsi" w:cstheme="majorHAnsi"/>
          <w:b/>
          <w:bCs/>
          <w:sz w:val="28"/>
          <w:szCs w:val="28"/>
        </w:rPr>
        <w:t xml:space="preserve"> </w:t>
      </w:r>
    </w:p>
    <w:p w14:paraId="4F3D60DF" w14:textId="204ECAA6" w:rsidR="008F568C" w:rsidRPr="00B35BDA" w:rsidRDefault="680393DF" w:rsidP="00757748">
      <w:pPr>
        <w:autoSpaceDE w:val="0"/>
        <w:autoSpaceDN w:val="0"/>
        <w:adjustRightInd w:val="0"/>
        <w:spacing w:after="0"/>
        <w:rPr>
          <w:rFonts w:asciiTheme="majorHAnsi" w:eastAsia="Verdana" w:hAnsiTheme="majorHAnsi" w:cstheme="majorHAnsi"/>
          <w:sz w:val="28"/>
          <w:szCs w:val="28"/>
        </w:rPr>
      </w:pPr>
      <w:r w:rsidRPr="00B35BDA">
        <w:rPr>
          <w:rFonts w:asciiTheme="majorHAnsi" w:eastAsia="Verdana" w:hAnsiTheme="majorHAnsi" w:cstheme="majorHAnsi"/>
          <w:sz w:val="28"/>
          <w:szCs w:val="28"/>
        </w:rPr>
        <w:t>Phone: 888-830-6299</w:t>
      </w:r>
      <w:r w:rsidR="00B35BDA">
        <w:rPr>
          <w:rFonts w:asciiTheme="majorHAnsi" w:eastAsia="Verdana" w:hAnsiTheme="majorHAnsi" w:cstheme="majorHAnsi"/>
          <w:sz w:val="28"/>
          <w:szCs w:val="28"/>
        </w:rPr>
        <w:t xml:space="preserve"> | </w:t>
      </w:r>
      <w:r w:rsidRPr="00B35BDA">
        <w:rPr>
          <w:rFonts w:asciiTheme="majorHAnsi" w:eastAsia="Verdana" w:hAnsiTheme="majorHAnsi" w:cstheme="majorHAnsi"/>
          <w:sz w:val="28"/>
          <w:szCs w:val="28"/>
        </w:rPr>
        <w:t xml:space="preserve">Email: </w:t>
      </w:r>
      <w:hyperlink r:id="rId13" w:history="1">
        <w:r w:rsidRPr="00B35BDA">
          <w:rPr>
            <w:rStyle w:val="Hyperlink"/>
            <w:rFonts w:asciiTheme="majorHAnsi" w:eastAsia="Verdana" w:hAnsiTheme="majorHAnsi" w:cstheme="majorHAnsi"/>
            <w:sz w:val="28"/>
            <w:szCs w:val="28"/>
          </w:rPr>
          <w:t>ppmi@iu.edu</w:t>
        </w:r>
      </w:hyperlink>
      <w:r w:rsidRPr="00B35BDA">
        <w:rPr>
          <w:rFonts w:asciiTheme="majorHAnsi" w:eastAsia="Verdana" w:hAnsiTheme="majorHAnsi" w:cstheme="majorHAnsi"/>
          <w:sz w:val="28"/>
          <w:szCs w:val="28"/>
        </w:rPr>
        <w:t xml:space="preserve"> </w:t>
      </w:r>
    </w:p>
    <w:p w14:paraId="68EF8E43" w14:textId="0909A168" w:rsidR="008F568C" w:rsidRPr="00B35BDA" w:rsidRDefault="680393DF" w:rsidP="00757748">
      <w:pPr>
        <w:autoSpaceDE w:val="0"/>
        <w:autoSpaceDN w:val="0"/>
        <w:adjustRightInd w:val="0"/>
        <w:spacing w:after="0"/>
        <w:rPr>
          <w:rFonts w:asciiTheme="majorHAnsi" w:eastAsia="Verdana" w:hAnsiTheme="majorHAnsi" w:cstheme="majorHAnsi"/>
          <w:color w:val="000000" w:themeColor="text1"/>
          <w:sz w:val="28"/>
          <w:szCs w:val="28"/>
        </w:rPr>
      </w:pPr>
      <w:r w:rsidRPr="00B35BDA">
        <w:rPr>
          <w:rFonts w:asciiTheme="majorHAnsi" w:eastAsia="Verdana" w:hAnsiTheme="majorHAnsi" w:cstheme="majorHAnsi"/>
          <w:color w:val="000000" w:themeColor="text1"/>
          <w:sz w:val="28"/>
          <w:szCs w:val="28"/>
        </w:rPr>
        <w:t xml:space="preserve"> </w:t>
      </w:r>
    </w:p>
    <w:p w14:paraId="59DA3D76" w14:textId="26BEBAB0" w:rsidR="008F568C" w:rsidRPr="00B35BDA" w:rsidRDefault="680393DF" w:rsidP="00757748">
      <w:pPr>
        <w:autoSpaceDE w:val="0"/>
        <w:autoSpaceDN w:val="0"/>
        <w:adjustRightInd w:val="0"/>
        <w:spacing w:after="0"/>
        <w:rPr>
          <w:rFonts w:asciiTheme="majorHAnsi" w:eastAsia="Verdana" w:hAnsiTheme="majorHAnsi" w:cstheme="majorHAnsi"/>
          <w:b/>
          <w:bCs/>
          <w:color w:val="7F7F7F" w:themeColor="text1" w:themeTint="80"/>
          <w:sz w:val="28"/>
          <w:szCs w:val="28"/>
          <w:u w:val="single"/>
        </w:rPr>
      </w:pPr>
      <w:r w:rsidRPr="00B35BDA">
        <w:rPr>
          <w:rFonts w:asciiTheme="majorHAnsi" w:eastAsia="Verdana" w:hAnsiTheme="majorHAnsi" w:cstheme="majorHAnsi"/>
          <w:b/>
          <w:bCs/>
          <w:color w:val="7F7F7F" w:themeColor="text1" w:themeTint="80"/>
          <w:sz w:val="28"/>
          <w:szCs w:val="28"/>
          <w:u w:val="single"/>
        </w:rPr>
        <w:t>Travel</w:t>
      </w:r>
    </w:p>
    <w:p w14:paraId="3B705976" w14:textId="1BA015F5" w:rsidR="008F568C" w:rsidRPr="00B35BDA" w:rsidRDefault="680393DF" w:rsidP="00757748">
      <w:pPr>
        <w:autoSpaceDE w:val="0"/>
        <w:autoSpaceDN w:val="0"/>
        <w:adjustRightInd w:val="0"/>
        <w:spacing w:after="0"/>
        <w:rPr>
          <w:rFonts w:asciiTheme="majorHAnsi" w:eastAsia="Verdana" w:hAnsiTheme="majorHAnsi" w:cstheme="majorHAnsi"/>
          <w:color w:val="000000" w:themeColor="text1"/>
          <w:sz w:val="28"/>
          <w:szCs w:val="28"/>
        </w:rPr>
      </w:pPr>
      <w:r w:rsidRPr="00B35BDA">
        <w:rPr>
          <w:rFonts w:asciiTheme="majorHAnsi" w:eastAsia="Verdana" w:hAnsiTheme="majorHAnsi" w:cstheme="majorHAnsi"/>
          <w:color w:val="000000" w:themeColor="text1"/>
          <w:sz w:val="28"/>
          <w:szCs w:val="28"/>
        </w:rPr>
        <w:t xml:space="preserve"> </w:t>
      </w:r>
    </w:p>
    <w:p w14:paraId="14D37F13" w14:textId="0419E941" w:rsidR="008F568C" w:rsidRPr="00B35BDA" w:rsidRDefault="680393DF" w:rsidP="00757748">
      <w:pPr>
        <w:autoSpaceDE w:val="0"/>
        <w:autoSpaceDN w:val="0"/>
        <w:adjustRightInd w:val="0"/>
        <w:spacing w:after="0"/>
        <w:rPr>
          <w:rFonts w:asciiTheme="majorHAnsi" w:eastAsia="Verdana" w:hAnsiTheme="majorHAnsi" w:cstheme="majorHAnsi"/>
          <w:color w:val="000000" w:themeColor="text1"/>
          <w:sz w:val="28"/>
          <w:szCs w:val="28"/>
        </w:rPr>
      </w:pPr>
      <w:r w:rsidRPr="00B35BDA">
        <w:rPr>
          <w:rFonts w:asciiTheme="majorHAnsi" w:eastAsia="Verdana" w:hAnsiTheme="majorHAnsi" w:cstheme="majorHAnsi"/>
          <w:color w:val="000000" w:themeColor="text1"/>
          <w:sz w:val="28"/>
          <w:szCs w:val="28"/>
        </w:rPr>
        <w:t>Phone: 317-278-9440</w:t>
      </w:r>
      <w:r w:rsidR="00B35BDA">
        <w:rPr>
          <w:rFonts w:asciiTheme="majorHAnsi" w:eastAsia="Verdana" w:hAnsiTheme="majorHAnsi" w:cstheme="majorHAnsi"/>
          <w:color w:val="000000" w:themeColor="text1"/>
          <w:sz w:val="28"/>
          <w:szCs w:val="28"/>
        </w:rPr>
        <w:t xml:space="preserve"> | </w:t>
      </w:r>
      <w:r w:rsidRPr="00B35BDA">
        <w:rPr>
          <w:rFonts w:asciiTheme="majorHAnsi" w:eastAsia="Verdana" w:hAnsiTheme="majorHAnsi" w:cstheme="majorHAnsi"/>
          <w:color w:val="000000" w:themeColor="text1"/>
          <w:sz w:val="28"/>
          <w:szCs w:val="28"/>
        </w:rPr>
        <w:t xml:space="preserve">Email: </w:t>
      </w:r>
      <w:hyperlink r:id="rId14" w:history="1">
        <w:r w:rsidRPr="00B35BDA">
          <w:rPr>
            <w:rStyle w:val="Hyperlink"/>
            <w:rFonts w:asciiTheme="majorHAnsi" w:eastAsia="Verdana" w:hAnsiTheme="majorHAnsi" w:cstheme="majorHAnsi"/>
            <w:sz w:val="28"/>
            <w:szCs w:val="28"/>
          </w:rPr>
          <w:t>ppmitravel@iu.edu</w:t>
        </w:r>
      </w:hyperlink>
      <w:r w:rsidRPr="00B35BDA">
        <w:rPr>
          <w:rFonts w:asciiTheme="majorHAnsi" w:eastAsia="Verdana" w:hAnsiTheme="majorHAnsi" w:cstheme="majorHAnsi"/>
          <w:color w:val="000000" w:themeColor="text1"/>
          <w:sz w:val="28"/>
          <w:szCs w:val="28"/>
        </w:rPr>
        <w:t xml:space="preserve"> </w:t>
      </w:r>
    </w:p>
    <w:p w14:paraId="48960B4E" w14:textId="504D4E79" w:rsidR="008F568C" w:rsidRPr="00B35BDA" w:rsidRDefault="680393DF" w:rsidP="00757748">
      <w:pPr>
        <w:autoSpaceDE w:val="0"/>
        <w:autoSpaceDN w:val="0"/>
        <w:adjustRightInd w:val="0"/>
        <w:spacing w:after="0"/>
        <w:rPr>
          <w:rFonts w:asciiTheme="majorHAnsi" w:eastAsia="Verdana" w:hAnsiTheme="majorHAnsi" w:cstheme="majorHAnsi"/>
          <w:b/>
          <w:bCs/>
          <w:color w:val="7F7F7F" w:themeColor="text1" w:themeTint="80"/>
          <w:sz w:val="28"/>
          <w:szCs w:val="28"/>
        </w:rPr>
      </w:pPr>
      <w:r w:rsidRPr="00B35BDA">
        <w:rPr>
          <w:rFonts w:asciiTheme="majorHAnsi" w:eastAsia="Verdana" w:hAnsiTheme="majorHAnsi" w:cstheme="majorHAnsi"/>
          <w:b/>
          <w:bCs/>
          <w:color w:val="7F7F7F" w:themeColor="text1" w:themeTint="80"/>
          <w:sz w:val="28"/>
          <w:szCs w:val="28"/>
        </w:rPr>
        <w:t xml:space="preserve"> </w:t>
      </w:r>
    </w:p>
    <w:p w14:paraId="490A429F" w14:textId="77777777" w:rsidR="0079617A" w:rsidRPr="00B35BDA" w:rsidRDefault="0079617A" w:rsidP="1F356F8D">
      <w:pPr>
        <w:autoSpaceDE w:val="0"/>
        <w:autoSpaceDN w:val="0"/>
        <w:adjustRightInd w:val="0"/>
        <w:spacing w:after="0"/>
        <w:rPr>
          <w:rFonts w:asciiTheme="majorHAnsi" w:eastAsia="Verdana" w:hAnsiTheme="majorHAnsi" w:cstheme="majorHAnsi"/>
          <w:b/>
          <w:bCs/>
          <w:color w:val="7F7F7F" w:themeColor="text1" w:themeTint="80"/>
          <w:sz w:val="28"/>
          <w:szCs w:val="28"/>
        </w:rPr>
        <w:sectPr w:rsidR="0079617A" w:rsidRPr="00B35BDA" w:rsidSect="00B35BDA">
          <w:type w:val="continuous"/>
          <w:pgSz w:w="12240" w:h="15840"/>
          <w:pgMar w:top="1440" w:right="1440" w:bottom="1440" w:left="1440" w:header="720" w:footer="1296" w:gutter="0"/>
          <w:cols w:space="576"/>
          <w:docGrid w:linePitch="326"/>
        </w:sectPr>
      </w:pPr>
    </w:p>
    <w:p w14:paraId="6DF32B26" w14:textId="05FB9F8D" w:rsidR="008F568C" w:rsidRPr="00B35BDA" w:rsidRDefault="680393DF" w:rsidP="00757748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z w:val="28"/>
          <w:szCs w:val="28"/>
        </w:rPr>
      </w:pPr>
      <w:r w:rsidRPr="00B35BDA">
        <w:rPr>
          <w:rFonts w:asciiTheme="majorHAnsi" w:eastAsia="Verdana" w:hAnsiTheme="majorHAnsi" w:cstheme="majorHAnsi"/>
          <w:b/>
          <w:bCs/>
          <w:color w:val="7F7F7F" w:themeColor="text1" w:themeTint="80"/>
          <w:sz w:val="28"/>
          <w:szCs w:val="28"/>
          <w:u w:val="single"/>
        </w:rPr>
        <w:t>Team Information</w:t>
      </w:r>
      <w:r w:rsidR="008F568C" w:rsidRPr="00B35BDA">
        <w:rPr>
          <w:rFonts w:asciiTheme="majorHAnsi" w:hAnsiTheme="majorHAnsi" w:cstheme="majorHAnsi"/>
          <w:sz w:val="28"/>
          <w:szCs w:val="28"/>
        </w:rPr>
        <w:br/>
      </w:r>
    </w:p>
    <w:p w14:paraId="57AD0116" w14:textId="3883B5CA" w:rsidR="008F568C" w:rsidRPr="00B35BDA" w:rsidRDefault="680393DF" w:rsidP="00757748">
      <w:pPr>
        <w:autoSpaceDE w:val="0"/>
        <w:autoSpaceDN w:val="0"/>
        <w:adjustRightInd w:val="0"/>
        <w:spacing w:after="0"/>
        <w:rPr>
          <w:rFonts w:asciiTheme="majorHAnsi" w:eastAsia="Verdana" w:hAnsiTheme="majorHAnsi" w:cstheme="majorHAnsi"/>
          <w:color w:val="000000" w:themeColor="text1"/>
          <w:sz w:val="28"/>
          <w:szCs w:val="28"/>
        </w:rPr>
      </w:pPr>
      <w:r w:rsidRPr="00B35BDA">
        <w:rPr>
          <w:rFonts w:asciiTheme="majorHAnsi" w:eastAsia="Verdana" w:hAnsiTheme="majorHAnsi" w:cstheme="majorHAnsi"/>
          <w:color w:val="000000" w:themeColor="text1"/>
          <w:sz w:val="28"/>
          <w:szCs w:val="28"/>
        </w:rPr>
        <w:t xml:space="preserve">Website: </w:t>
      </w:r>
      <w:hyperlink r:id="rId15" w:history="1">
        <w:r w:rsidRPr="00B35BDA">
          <w:rPr>
            <w:rStyle w:val="Hyperlink"/>
            <w:rFonts w:asciiTheme="majorHAnsi" w:eastAsia="Verdana" w:hAnsiTheme="majorHAnsi" w:cstheme="majorHAnsi"/>
            <w:sz w:val="28"/>
            <w:szCs w:val="28"/>
          </w:rPr>
          <w:t>https://pdnexus.o</w:t>
        </w:r>
        <w:r w:rsidRPr="00B35BDA">
          <w:rPr>
            <w:rStyle w:val="Hyperlink"/>
            <w:rFonts w:asciiTheme="majorHAnsi" w:eastAsia="Verdana" w:hAnsiTheme="majorHAnsi" w:cstheme="majorHAnsi"/>
            <w:sz w:val="28"/>
            <w:szCs w:val="28"/>
          </w:rPr>
          <w:t>r</w:t>
        </w:r>
        <w:r w:rsidRPr="00B35BDA">
          <w:rPr>
            <w:rStyle w:val="Hyperlink"/>
            <w:rFonts w:asciiTheme="majorHAnsi" w:eastAsia="Verdana" w:hAnsiTheme="majorHAnsi" w:cstheme="majorHAnsi"/>
            <w:sz w:val="28"/>
            <w:szCs w:val="28"/>
          </w:rPr>
          <w:t>g/our-team.html</w:t>
        </w:r>
      </w:hyperlink>
      <w:r w:rsidRPr="00B35BDA">
        <w:rPr>
          <w:rFonts w:asciiTheme="majorHAnsi" w:eastAsia="Verdana" w:hAnsiTheme="majorHAnsi" w:cstheme="majorHAnsi"/>
          <w:color w:val="000000" w:themeColor="text1"/>
          <w:sz w:val="28"/>
          <w:szCs w:val="28"/>
        </w:rPr>
        <w:t xml:space="preserve"> </w:t>
      </w:r>
    </w:p>
    <w:p w14:paraId="19E31930" w14:textId="77777777" w:rsidR="00B35BDA" w:rsidRPr="00B35BDA" w:rsidRDefault="00B35BDA" w:rsidP="00757748">
      <w:pPr>
        <w:autoSpaceDE w:val="0"/>
        <w:autoSpaceDN w:val="0"/>
        <w:adjustRightInd w:val="0"/>
        <w:spacing w:after="0"/>
        <w:rPr>
          <w:rFonts w:asciiTheme="majorHAnsi" w:eastAsia="Verdana" w:hAnsiTheme="majorHAnsi" w:cstheme="majorHAnsi"/>
          <w:color w:val="000000" w:themeColor="text1"/>
          <w:sz w:val="28"/>
          <w:szCs w:val="28"/>
        </w:rPr>
        <w:sectPr w:rsidR="00B35BDA" w:rsidRPr="00B35BDA" w:rsidSect="00B35BDA">
          <w:type w:val="continuous"/>
          <w:pgSz w:w="12240" w:h="15840"/>
          <w:pgMar w:top="1440" w:right="1440" w:bottom="1440" w:left="1440" w:header="720" w:footer="1296" w:gutter="0"/>
          <w:cols w:space="576"/>
          <w:docGrid w:linePitch="326"/>
        </w:sectPr>
      </w:pPr>
    </w:p>
    <w:p w14:paraId="25FD1C57" w14:textId="3FAE3990" w:rsidR="008F568C" w:rsidRPr="00B35BDA" w:rsidRDefault="680393DF" w:rsidP="00757748">
      <w:pPr>
        <w:autoSpaceDE w:val="0"/>
        <w:autoSpaceDN w:val="0"/>
        <w:adjustRightInd w:val="0"/>
        <w:spacing w:after="0"/>
        <w:rPr>
          <w:rFonts w:asciiTheme="majorHAnsi" w:eastAsia="Verdana" w:hAnsiTheme="majorHAnsi" w:cstheme="majorHAnsi"/>
          <w:color w:val="000000" w:themeColor="text1"/>
          <w:sz w:val="28"/>
          <w:szCs w:val="28"/>
        </w:rPr>
      </w:pPr>
      <w:r w:rsidRPr="00B35BDA">
        <w:rPr>
          <w:rFonts w:asciiTheme="majorHAnsi" w:eastAsia="Verdana" w:hAnsiTheme="majorHAnsi" w:cstheme="majorHAnsi"/>
          <w:color w:val="000000" w:themeColor="text1"/>
          <w:sz w:val="28"/>
          <w:szCs w:val="28"/>
        </w:rPr>
        <w:t xml:space="preserve"> </w:t>
      </w:r>
    </w:p>
    <w:p w14:paraId="1F9F0F7E" w14:textId="3CC15C2D" w:rsidR="008F568C" w:rsidRPr="00A9759B" w:rsidRDefault="008F568C" w:rsidP="1F356F8D">
      <w:pPr>
        <w:autoSpaceDE w:val="0"/>
        <w:autoSpaceDN w:val="0"/>
        <w:adjustRightInd w:val="0"/>
        <w:spacing w:after="0"/>
        <w:rPr>
          <w:rFonts w:asciiTheme="majorHAnsi" w:eastAsia="Verdana" w:hAnsiTheme="majorHAnsi" w:cstheme="majorHAnsi"/>
          <w:color w:val="000000" w:themeColor="text1"/>
        </w:rPr>
      </w:pPr>
    </w:p>
    <w:p w14:paraId="113AD1F2" w14:textId="462AB6F6" w:rsidR="00A37DA6" w:rsidRPr="00A9759B" w:rsidRDefault="00A37DA6" w:rsidP="003F2558">
      <w:pPr>
        <w:spacing w:after="0" w:line="276" w:lineRule="auto"/>
        <w:rPr>
          <w:rFonts w:asciiTheme="majorHAnsi" w:hAnsiTheme="majorHAnsi" w:cstheme="majorHAnsi"/>
          <w:color w:val="000000"/>
          <w:spacing w:val="-1"/>
          <w:lang w:eastAsia="en-US"/>
        </w:rPr>
        <w:sectPr w:rsidR="00A37DA6" w:rsidRPr="00A9759B" w:rsidSect="004B17F3">
          <w:type w:val="continuous"/>
          <w:pgSz w:w="12240" w:h="15840"/>
          <w:pgMar w:top="1440" w:right="1440" w:bottom="1440" w:left="1440" w:header="720" w:footer="1296" w:gutter="0"/>
          <w:cols w:space="576"/>
          <w:docGrid w:linePitch="326"/>
        </w:sectPr>
      </w:pPr>
    </w:p>
    <w:p w14:paraId="179D2E8B" w14:textId="77777777" w:rsidR="003F2558" w:rsidRPr="00A9759B" w:rsidRDefault="003F2558">
      <w:pPr>
        <w:spacing w:after="0"/>
        <w:rPr>
          <w:rFonts w:asciiTheme="majorHAnsi" w:hAnsiTheme="majorHAnsi" w:cstheme="majorHAnsi"/>
          <w:b/>
          <w:color w:val="EBB731"/>
        </w:rPr>
      </w:pPr>
      <w:r w:rsidRPr="00A9759B">
        <w:rPr>
          <w:rFonts w:asciiTheme="majorHAnsi" w:hAnsiTheme="majorHAnsi" w:cstheme="majorHAnsi"/>
          <w:b/>
          <w:color w:val="EBB731"/>
        </w:rPr>
        <w:lastRenderedPageBreak/>
        <w:br w:type="page"/>
      </w:r>
    </w:p>
    <w:p w14:paraId="7AC45592" w14:textId="3732C57D" w:rsidR="003F2558" w:rsidRPr="00A9759B" w:rsidRDefault="00B35BDA" w:rsidP="00B35BDA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b/>
          <w:bCs/>
          <w:color w:val="FFC000"/>
          <w:lang w:eastAsia="en-US"/>
        </w:rPr>
      </w:pPr>
      <w:r>
        <w:rPr>
          <w:rFonts w:asciiTheme="majorHAnsi" w:hAnsiTheme="majorHAnsi" w:cstheme="majorHAnsi"/>
          <w:b/>
          <w:bCs/>
          <w:color w:val="F7941F"/>
          <w:sz w:val="32"/>
          <w:szCs w:val="32"/>
        </w:rPr>
        <w:t>TABLE OF CONTENTS</w:t>
      </w:r>
    </w:p>
    <w:p w14:paraId="11431878" w14:textId="3A5DDB02" w:rsidR="45DDED51" w:rsidRPr="00A9759B" w:rsidRDefault="45DDED51" w:rsidP="45DDED51">
      <w:pPr>
        <w:spacing w:after="0" w:line="276" w:lineRule="auto"/>
        <w:jc w:val="center"/>
        <w:rPr>
          <w:rFonts w:asciiTheme="majorHAnsi" w:hAnsiTheme="majorHAnsi" w:cstheme="majorHAnsi"/>
          <w:b/>
          <w:bCs/>
          <w:color w:val="FFC000"/>
          <w:lang w:eastAsia="en-US"/>
        </w:rPr>
      </w:pPr>
    </w:p>
    <w:p w14:paraId="218A0608" w14:textId="14F61B70" w:rsidR="003F2558" w:rsidRPr="00A9759B" w:rsidRDefault="003F2558" w:rsidP="00B35BDA">
      <w:pPr>
        <w:tabs>
          <w:tab w:val="right" w:leader="hyphen" w:pos="9360"/>
        </w:tabs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bCs/>
          <w:lang w:eastAsia="en-US"/>
        </w:rPr>
      </w:pPr>
      <w:r w:rsidRPr="00A9759B">
        <w:rPr>
          <w:rFonts w:asciiTheme="majorHAnsi" w:hAnsiTheme="majorHAnsi" w:cstheme="majorHAnsi"/>
          <w:bCs/>
          <w:lang w:eastAsia="en-US"/>
        </w:rPr>
        <w:t>Section 1: Overview</w:t>
      </w:r>
      <w:r w:rsidRPr="00A9759B">
        <w:rPr>
          <w:rFonts w:asciiTheme="majorHAnsi" w:hAnsiTheme="majorHAnsi" w:cstheme="majorHAnsi"/>
          <w:bCs/>
          <w:lang w:eastAsia="en-US"/>
        </w:rPr>
        <w:tab/>
        <w:t>page 3</w:t>
      </w:r>
    </w:p>
    <w:p w14:paraId="47161222" w14:textId="5E40F684" w:rsidR="003F2558" w:rsidRPr="00A9759B" w:rsidRDefault="003F2558" w:rsidP="00B35BDA">
      <w:pPr>
        <w:tabs>
          <w:tab w:val="right" w:leader="hyphen" w:pos="9360"/>
        </w:tabs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bCs/>
          <w:lang w:eastAsia="en-US"/>
        </w:rPr>
      </w:pPr>
      <w:r w:rsidRPr="00A9759B">
        <w:rPr>
          <w:rFonts w:asciiTheme="majorHAnsi" w:hAnsiTheme="majorHAnsi" w:cstheme="majorHAnsi"/>
          <w:bCs/>
          <w:lang w:eastAsia="en-US"/>
        </w:rPr>
        <w:t>Section 2: Informed consent and portal access</w:t>
      </w:r>
      <w:r w:rsidRPr="00A9759B">
        <w:rPr>
          <w:rFonts w:asciiTheme="majorHAnsi" w:hAnsiTheme="majorHAnsi" w:cstheme="majorHAnsi"/>
          <w:bCs/>
          <w:lang w:eastAsia="en-US"/>
        </w:rPr>
        <w:tab/>
        <w:t>page 4</w:t>
      </w:r>
    </w:p>
    <w:p w14:paraId="34C28927" w14:textId="14A48F98" w:rsidR="003F2558" w:rsidRPr="00A9759B" w:rsidRDefault="19B35026" w:rsidP="00B35BDA">
      <w:pPr>
        <w:tabs>
          <w:tab w:val="right" w:leader="hyphen" w:pos="9360"/>
        </w:tabs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lang w:eastAsia="en-US"/>
        </w:rPr>
      </w:pPr>
      <w:r w:rsidRPr="00A9759B">
        <w:rPr>
          <w:rFonts w:asciiTheme="majorHAnsi" w:hAnsiTheme="majorHAnsi" w:cstheme="majorHAnsi"/>
          <w:lang w:eastAsia="en-US"/>
        </w:rPr>
        <w:t>Section 3: Genetic testing</w:t>
      </w:r>
      <w:r w:rsidR="003F2558" w:rsidRPr="00A9759B">
        <w:rPr>
          <w:rFonts w:asciiTheme="majorHAnsi" w:hAnsiTheme="majorHAnsi" w:cstheme="majorHAnsi"/>
        </w:rPr>
        <w:tab/>
      </w:r>
      <w:r w:rsidRPr="00A9759B">
        <w:rPr>
          <w:rFonts w:asciiTheme="majorHAnsi" w:hAnsiTheme="majorHAnsi" w:cstheme="majorHAnsi"/>
          <w:lang w:eastAsia="en-US"/>
        </w:rPr>
        <w:t xml:space="preserve">page </w:t>
      </w:r>
      <w:r w:rsidR="76CED5D2" w:rsidRPr="00A9759B">
        <w:rPr>
          <w:rFonts w:asciiTheme="majorHAnsi" w:hAnsiTheme="majorHAnsi" w:cstheme="majorHAnsi"/>
          <w:lang w:eastAsia="en-US"/>
        </w:rPr>
        <w:t>5</w:t>
      </w:r>
    </w:p>
    <w:p w14:paraId="26147F1A" w14:textId="46B46E79" w:rsidR="003F2558" w:rsidRPr="00A9759B" w:rsidRDefault="19B35026" w:rsidP="00B35BDA">
      <w:pPr>
        <w:tabs>
          <w:tab w:val="right" w:leader="hyphen" w:pos="9360"/>
        </w:tabs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lang w:eastAsia="en-US"/>
        </w:rPr>
      </w:pPr>
      <w:r w:rsidRPr="00A9759B">
        <w:rPr>
          <w:rFonts w:asciiTheme="majorHAnsi" w:hAnsiTheme="majorHAnsi" w:cstheme="majorHAnsi"/>
          <w:lang w:eastAsia="en-US"/>
        </w:rPr>
        <w:t xml:space="preserve">    Section 3A: </w:t>
      </w:r>
      <w:r w:rsidR="00B5222E" w:rsidRPr="00A9759B">
        <w:rPr>
          <w:rFonts w:asciiTheme="majorHAnsi" w:hAnsiTheme="majorHAnsi" w:cstheme="majorHAnsi"/>
          <w:lang w:eastAsia="en-US"/>
        </w:rPr>
        <w:t>Participant</w:t>
      </w:r>
      <w:r w:rsidRPr="00A9759B">
        <w:rPr>
          <w:rFonts w:asciiTheme="majorHAnsi" w:hAnsiTheme="majorHAnsi" w:cstheme="majorHAnsi"/>
          <w:lang w:eastAsia="en-US"/>
        </w:rPr>
        <w:t>s without existing genetic testing results</w:t>
      </w:r>
      <w:r w:rsidR="003F2558" w:rsidRPr="00A9759B">
        <w:rPr>
          <w:rFonts w:asciiTheme="majorHAnsi" w:hAnsiTheme="majorHAnsi" w:cstheme="majorHAnsi"/>
        </w:rPr>
        <w:tab/>
      </w:r>
      <w:r w:rsidRPr="00A9759B">
        <w:rPr>
          <w:rFonts w:asciiTheme="majorHAnsi" w:hAnsiTheme="majorHAnsi" w:cstheme="majorHAnsi"/>
          <w:lang w:eastAsia="en-US"/>
        </w:rPr>
        <w:t xml:space="preserve">page </w:t>
      </w:r>
      <w:r w:rsidR="61065670" w:rsidRPr="00A9759B">
        <w:rPr>
          <w:rFonts w:asciiTheme="majorHAnsi" w:hAnsiTheme="majorHAnsi" w:cstheme="majorHAnsi"/>
          <w:lang w:eastAsia="en-US"/>
        </w:rPr>
        <w:t>5</w:t>
      </w:r>
    </w:p>
    <w:p w14:paraId="5A3EDC4A" w14:textId="77777777" w:rsidR="00FD42D7" w:rsidRPr="00A9759B" w:rsidRDefault="19B35026" w:rsidP="00B35BDA">
      <w:pPr>
        <w:tabs>
          <w:tab w:val="right" w:leader="hyphen" w:pos="9360"/>
        </w:tabs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lang w:eastAsia="en-US"/>
        </w:rPr>
      </w:pPr>
      <w:bookmarkStart w:id="0" w:name="_Hlk98509749"/>
      <w:r w:rsidRPr="00A9759B">
        <w:rPr>
          <w:rFonts w:asciiTheme="majorHAnsi" w:hAnsiTheme="majorHAnsi" w:cstheme="majorHAnsi"/>
          <w:lang w:eastAsia="en-US"/>
        </w:rPr>
        <w:t xml:space="preserve">    Section 3B: </w:t>
      </w:r>
      <w:r w:rsidR="00B5222E" w:rsidRPr="00A9759B">
        <w:rPr>
          <w:rFonts w:asciiTheme="majorHAnsi" w:hAnsiTheme="majorHAnsi" w:cstheme="majorHAnsi"/>
          <w:lang w:eastAsia="en-US"/>
        </w:rPr>
        <w:t>Participant</w:t>
      </w:r>
      <w:r w:rsidRPr="00A9759B">
        <w:rPr>
          <w:rFonts w:asciiTheme="majorHAnsi" w:hAnsiTheme="majorHAnsi" w:cstheme="majorHAnsi"/>
          <w:lang w:eastAsia="en-US"/>
        </w:rPr>
        <w:t>s with existing genetic testing results</w:t>
      </w:r>
      <w:r w:rsidR="003F2558" w:rsidRPr="00A9759B">
        <w:rPr>
          <w:rFonts w:asciiTheme="majorHAnsi" w:hAnsiTheme="majorHAnsi" w:cstheme="majorHAnsi"/>
        </w:rPr>
        <w:tab/>
      </w:r>
      <w:r w:rsidRPr="00A9759B">
        <w:rPr>
          <w:rFonts w:asciiTheme="majorHAnsi" w:hAnsiTheme="majorHAnsi" w:cstheme="majorHAnsi"/>
          <w:lang w:eastAsia="en-US"/>
        </w:rPr>
        <w:t xml:space="preserve">page </w:t>
      </w:r>
      <w:r w:rsidR="6099EC5D" w:rsidRPr="00A9759B">
        <w:rPr>
          <w:rFonts w:asciiTheme="majorHAnsi" w:hAnsiTheme="majorHAnsi" w:cstheme="majorHAnsi"/>
          <w:lang w:eastAsia="en-US"/>
        </w:rPr>
        <w:t>6</w:t>
      </w:r>
    </w:p>
    <w:bookmarkEnd w:id="0"/>
    <w:p w14:paraId="664868E7" w14:textId="77777777" w:rsidR="00FD42D7" w:rsidRPr="00A9759B" w:rsidRDefault="00FD42D7" w:rsidP="00B35BDA">
      <w:pPr>
        <w:tabs>
          <w:tab w:val="right" w:leader="hyphen" w:pos="9360"/>
        </w:tabs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lang w:eastAsia="en-US"/>
        </w:rPr>
      </w:pPr>
      <w:r w:rsidRPr="00A9759B">
        <w:rPr>
          <w:rFonts w:asciiTheme="majorHAnsi" w:hAnsiTheme="majorHAnsi" w:cstheme="majorHAnsi"/>
          <w:lang w:eastAsia="en-US"/>
        </w:rPr>
        <w:t xml:space="preserve">    </w:t>
      </w:r>
      <w:r w:rsidR="19B35026" w:rsidRPr="00A9759B">
        <w:rPr>
          <w:rFonts w:asciiTheme="majorHAnsi" w:hAnsiTheme="majorHAnsi" w:cstheme="majorHAnsi"/>
          <w:lang w:eastAsia="en-US"/>
        </w:rPr>
        <w:t xml:space="preserve">Section 3C: </w:t>
      </w:r>
      <w:r w:rsidR="00B5222E" w:rsidRPr="00A9759B">
        <w:rPr>
          <w:rFonts w:asciiTheme="majorHAnsi" w:hAnsiTheme="majorHAnsi" w:cstheme="majorHAnsi"/>
          <w:lang w:eastAsia="en-US"/>
        </w:rPr>
        <w:t>Participant</w:t>
      </w:r>
      <w:r w:rsidR="19B35026" w:rsidRPr="00A9759B">
        <w:rPr>
          <w:rFonts w:asciiTheme="majorHAnsi" w:hAnsiTheme="majorHAnsi" w:cstheme="majorHAnsi"/>
          <w:lang w:eastAsia="en-US"/>
        </w:rPr>
        <w:t xml:space="preserve">s with </w:t>
      </w:r>
      <w:r w:rsidR="78E10FAF" w:rsidRPr="00A9759B">
        <w:rPr>
          <w:rFonts w:asciiTheme="majorHAnsi" w:hAnsiTheme="majorHAnsi" w:cstheme="majorHAnsi"/>
          <w:lang w:eastAsia="en-US"/>
        </w:rPr>
        <w:t>existing genetic testing results identified at a</w:t>
      </w:r>
    </w:p>
    <w:p w14:paraId="31F523A3" w14:textId="3B7DBA9E" w:rsidR="003F2558" w:rsidRDefault="78E10FAF" w:rsidP="00B35BDA">
      <w:pPr>
        <w:tabs>
          <w:tab w:val="right" w:leader="hyphen" w:pos="9360"/>
        </w:tabs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lang w:eastAsia="en-US"/>
        </w:rPr>
      </w:pPr>
      <w:r w:rsidRPr="00A9759B">
        <w:rPr>
          <w:rFonts w:asciiTheme="majorHAnsi" w:hAnsiTheme="majorHAnsi" w:cstheme="majorHAnsi"/>
          <w:lang w:eastAsia="en-US"/>
        </w:rPr>
        <w:t xml:space="preserve"> </w:t>
      </w:r>
      <w:r w:rsidR="00FD42D7" w:rsidRPr="00A9759B">
        <w:rPr>
          <w:rFonts w:asciiTheme="majorHAnsi" w:hAnsiTheme="majorHAnsi" w:cstheme="majorHAnsi"/>
          <w:lang w:eastAsia="en-US"/>
        </w:rPr>
        <w:t xml:space="preserve">   </w:t>
      </w:r>
      <w:r w:rsidR="00473246">
        <w:rPr>
          <w:rFonts w:asciiTheme="majorHAnsi" w:hAnsiTheme="majorHAnsi" w:cstheme="majorHAnsi"/>
          <w:lang w:eastAsia="en-US"/>
        </w:rPr>
        <w:t>clinical</w:t>
      </w:r>
      <w:r w:rsidR="00FD42D7" w:rsidRPr="00A9759B">
        <w:rPr>
          <w:rFonts w:asciiTheme="majorHAnsi" w:hAnsiTheme="majorHAnsi" w:cstheme="majorHAnsi"/>
          <w:lang w:eastAsia="en-US"/>
        </w:rPr>
        <w:t xml:space="preserve"> </w:t>
      </w:r>
      <w:r w:rsidRPr="00A9759B">
        <w:rPr>
          <w:rFonts w:asciiTheme="majorHAnsi" w:hAnsiTheme="majorHAnsi" w:cstheme="majorHAnsi"/>
          <w:lang w:eastAsia="en-US"/>
        </w:rPr>
        <w:t>site</w:t>
      </w:r>
      <w:r w:rsidR="003F2558" w:rsidRPr="00A9759B">
        <w:rPr>
          <w:rFonts w:asciiTheme="majorHAnsi" w:hAnsiTheme="majorHAnsi" w:cstheme="majorHAnsi"/>
        </w:rPr>
        <w:tab/>
      </w:r>
      <w:r w:rsidR="19B35026" w:rsidRPr="00A9759B">
        <w:rPr>
          <w:rFonts w:asciiTheme="majorHAnsi" w:hAnsiTheme="majorHAnsi" w:cstheme="majorHAnsi"/>
          <w:lang w:eastAsia="en-US"/>
        </w:rPr>
        <w:t xml:space="preserve">page </w:t>
      </w:r>
      <w:r w:rsidR="00473246">
        <w:rPr>
          <w:rFonts w:asciiTheme="majorHAnsi" w:hAnsiTheme="majorHAnsi" w:cstheme="majorHAnsi"/>
          <w:lang w:eastAsia="en-US"/>
        </w:rPr>
        <w:t>6</w:t>
      </w:r>
    </w:p>
    <w:p w14:paraId="2E30510C" w14:textId="556FFB07" w:rsidR="00473246" w:rsidRPr="00473246" w:rsidRDefault="00473246" w:rsidP="00B35BDA">
      <w:pPr>
        <w:tabs>
          <w:tab w:val="right" w:leader="hyphen" w:pos="9360"/>
        </w:tabs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lang w:eastAsia="en-US"/>
        </w:rPr>
      </w:pPr>
      <w:r w:rsidRPr="00473246">
        <w:rPr>
          <w:rFonts w:asciiTheme="majorHAnsi" w:hAnsiTheme="majorHAnsi" w:cstheme="majorHAnsi"/>
          <w:lang w:eastAsia="en-US"/>
        </w:rPr>
        <w:t xml:space="preserve">    Section 3</w:t>
      </w:r>
      <w:r>
        <w:rPr>
          <w:rFonts w:asciiTheme="majorHAnsi" w:hAnsiTheme="majorHAnsi" w:cstheme="majorHAnsi"/>
          <w:lang w:eastAsia="en-US"/>
        </w:rPr>
        <w:t>D</w:t>
      </w:r>
      <w:r w:rsidRPr="00473246">
        <w:rPr>
          <w:rFonts w:asciiTheme="majorHAnsi" w:hAnsiTheme="majorHAnsi" w:cstheme="majorHAnsi"/>
          <w:lang w:eastAsia="en-US"/>
        </w:rPr>
        <w:t xml:space="preserve">: </w:t>
      </w:r>
      <w:r>
        <w:rPr>
          <w:rFonts w:asciiTheme="majorHAnsi" w:hAnsiTheme="majorHAnsi" w:cstheme="majorHAnsi"/>
          <w:lang w:eastAsia="en-US"/>
        </w:rPr>
        <w:t>PPMI Participants identified as needing confirmatory genetic testing</w:t>
      </w:r>
      <w:r w:rsidRPr="00473246">
        <w:rPr>
          <w:rFonts w:asciiTheme="majorHAnsi" w:hAnsiTheme="majorHAnsi" w:cstheme="majorHAnsi"/>
          <w:lang w:eastAsia="en-US"/>
        </w:rPr>
        <w:tab/>
        <w:t xml:space="preserve">page </w:t>
      </w:r>
      <w:r>
        <w:rPr>
          <w:rFonts w:asciiTheme="majorHAnsi" w:hAnsiTheme="majorHAnsi" w:cstheme="majorHAnsi"/>
          <w:lang w:eastAsia="en-US"/>
        </w:rPr>
        <w:t>7</w:t>
      </w:r>
    </w:p>
    <w:p w14:paraId="5009010D" w14:textId="762C58E6" w:rsidR="003F2558" w:rsidRPr="00A9759B" w:rsidRDefault="19B35026" w:rsidP="00B35BDA">
      <w:pPr>
        <w:tabs>
          <w:tab w:val="right" w:leader="hyphen" w:pos="9360"/>
        </w:tabs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lang w:eastAsia="en-US"/>
        </w:rPr>
      </w:pPr>
      <w:r w:rsidRPr="00A9759B">
        <w:rPr>
          <w:rFonts w:asciiTheme="majorHAnsi" w:hAnsiTheme="majorHAnsi" w:cstheme="majorHAnsi"/>
          <w:lang w:eastAsia="en-US"/>
        </w:rPr>
        <w:t xml:space="preserve">Section 4: </w:t>
      </w:r>
      <w:r w:rsidR="45377639" w:rsidRPr="00A9759B">
        <w:rPr>
          <w:rFonts w:asciiTheme="majorHAnsi" w:hAnsiTheme="majorHAnsi" w:cstheme="majorHAnsi"/>
          <w:lang w:eastAsia="en-US"/>
        </w:rPr>
        <w:t>Genetic Counseling</w:t>
      </w:r>
      <w:r w:rsidR="003F2558" w:rsidRPr="00A9759B">
        <w:rPr>
          <w:rFonts w:asciiTheme="majorHAnsi" w:hAnsiTheme="majorHAnsi" w:cstheme="majorHAnsi"/>
        </w:rPr>
        <w:tab/>
      </w:r>
      <w:r w:rsidRPr="00A9759B">
        <w:rPr>
          <w:rFonts w:asciiTheme="majorHAnsi" w:hAnsiTheme="majorHAnsi" w:cstheme="majorHAnsi"/>
          <w:lang w:eastAsia="en-US"/>
        </w:rPr>
        <w:t xml:space="preserve">page </w:t>
      </w:r>
      <w:r w:rsidR="00473246">
        <w:rPr>
          <w:rFonts w:asciiTheme="majorHAnsi" w:hAnsiTheme="majorHAnsi" w:cstheme="majorHAnsi"/>
          <w:lang w:eastAsia="en-US"/>
        </w:rPr>
        <w:t>8</w:t>
      </w:r>
    </w:p>
    <w:p w14:paraId="047A3DA5" w14:textId="20545455" w:rsidR="003F2558" w:rsidRPr="00A9759B" w:rsidRDefault="19B35026" w:rsidP="00B35BDA">
      <w:pPr>
        <w:tabs>
          <w:tab w:val="right" w:leader="hyphen" w:pos="9360"/>
        </w:tabs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lang w:eastAsia="en-US"/>
        </w:rPr>
      </w:pPr>
      <w:r w:rsidRPr="00A9759B">
        <w:rPr>
          <w:rFonts w:asciiTheme="majorHAnsi" w:hAnsiTheme="majorHAnsi" w:cstheme="majorHAnsi"/>
          <w:lang w:eastAsia="en-US"/>
        </w:rPr>
        <w:t xml:space="preserve">Section 5: </w:t>
      </w:r>
      <w:r w:rsidR="4919DD2F" w:rsidRPr="00A9759B">
        <w:rPr>
          <w:rFonts w:asciiTheme="majorHAnsi" w:hAnsiTheme="majorHAnsi" w:cstheme="majorHAnsi"/>
          <w:lang w:eastAsia="en-US"/>
        </w:rPr>
        <w:t>PPMI Clinical Eligibility</w:t>
      </w:r>
      <w:r w:rsidR="003F2558" w:rsidRPr="00A9759B">
        <w:rPr>
          <w:rFonts w:asciiTheme="majorHAnsi" w:hAnsiTheme="majorHAnsi" w:cstheme="majorHAnsi"/>
        </w:rPr>
        <w:tab/>
      </w:r>
      <w:r w:rsidRPr="00A9759B">
        <w:rPr>
          <w:rFonts w:asciiTheme="majorHAnsi" w:hAnsiTheme="majorHAnsi" w:cstheme="majorHAnsi"/>
          <w:lang w:eastAsia="en-US"/>
        </w:rPr>
        <w:t xml:space="preserve">page </w:t>
      </w:r>
      <w:r w:rsidR="00473246">
        <w:rPr>
          <w:rFonts w:asciiTheme="majorHAnsi" w:hAnsiTheme="majorHAnsi" w:cstheme="majorHAnsi"/>
          <w:lang w:eastAsia="en-US"/>
        </w:rPr>
        <w:t>9</w:t>
      </w:r>
    </w:p>
    <w:p w14:paraId="1195D75D" w14:textId="40B59170" w:rsidR="657FCA65" w:rsidRPr="00A9759B" w:rsidRDefault="657FCA65" w:rsidP="00B35BDA">
      <w:pPr>
        <w:tabs>
          <w:tab w:val="right" w:leader="hyphen" w:pos="9360"/>
        </w:tabs>
        <w:spacing w:after="0" w:line="276" w:lineRule="auto"/>
        <w:rPr>
          <w:rFonts w:asciiTheme="majorHAnsi" w:hAnsiTheme="majorHAnsi" w:cstheme="majorHAnsi"/>
          <w:lang w:eastAsia="en-US"/>
        </w:rPr>
      </w:pPr>
      <w:r w:rsidRPr="00A9759B">
        <w:rPr>
          <w:rFonts w:asciiTheme="majorHAnsi" w:hAnsiTheme="majorHAnsi" w:cstheme="majorHAnsi"/>
          <w:lang w:eastAsia="en-US"/>
        </w:rPr>
        <w:t xml:space="preserve">     Section 5A: PPMI Clinical Eligibility: PD</w:t>
      </w:r>
      <w:r w:rsidRPr="00A9759B">
        <w:rPr>
          <w:rFonts w:asciiTheme="majorHAnsi" w:hAnsiTheme="majorHAnsi" w:cstheme="majorHAnsi"/>
        </w:rPr>
        <w:tab/>
      </w:r>
      <w:r w:rsidRPr="00A9759B">
        <w:rPr>
          <w:rFonts w:asciiTheme="majorHAnsi" w:hAnsiTheme="majorHAnsi" w:cstheme="majorHAnsi"/>
          <w:lang w:eastAsia="en-US"/>
        </w:rPr>
        <w:t xml:space="preserve">Page </w:t>
      </w:r>
      <w:r w:rsidR="00473246">
        <w:rPr>
          <w:rFonts w:asciiTheme="majorHAnsi" w:hAnsiTheme="majorHAnsi" w:cstheme="majorHAnsi"/>
          <w:lang w:eastAsia="en-US"/>
        </w:rPr>
        <w:t>9</w:t>
      </w:r>
    </w:p>
    <w:p w14:paraId="7CEA1F7D" w14:textId="1FC1ADFB" w:rsidR="657FCA65" w:rsidRPr="00A9759B" w:rsidRDefault="657FCA65" w:rsidP="00B35BDA">
      <w:pPr>
        <w:tabs>
          <w:tab w:val="right" w:leader="hyphen" w:pos="9360"/>
        </w:tabs>
        <w:spacing w:after="0" w:line="276" w:lineRule="auto"/>
        <w:rPr>
          <w:rFonts w:asciiTheme="majorHAnsi" w:hAnsiTheme="majorHAnsi" w:cstheme="majorHAnsi"/>
          <w:lang w:eastAsia="en-US"/>
        </w:rPr>
      </w:pPr>
      <w:r w:rsidRPr="00A9759B">
        <w:rPr>
          <w:rFonts w:asciiTheme="majorHAnsi" w:hAnsiTheme="majorHAnsi" w:cstheme="majorHAnsi"/>
          <w:lang w:eastAsia="en-US"/>
        </w:rPr>
        <w:t xml:space="preserve">     Section 5B: PPMI Clinical Eligibility: Prodromal</w:t>
      </w:r>
      <w:r w:rsidRPr="00A9759B">
        <w:rPr>
          <w:rFonts w:asciiTheme="majorHAnsi" w:hAnsiTheme="majorHAnsi" w:cstheme="majorHAnsi"/>
        </w:rPr>
        <w:tab/>
      </w:r>
      <w:r w:rsidRPr="00A9759B">
        <w:rPr>
          <w:rFonts w:asciiTheme="majorHAnsi" w:hAnsiTheme="majorHAnsi" w:cstheme="majorHAnsi"/>
          <w:lang w:eastAsia="en-US"/>
        </w:rPr>
        <w:t xml:space="preserve">Page </w:t>
      </w:r>
      <w:r w:rsidR="00473246">
        <w:rPr>
          <w:rFonts w:asciiTheme="majorHAnsi" w:hAnsiTheme="majorHAnsi" w:cstheme="majorHAnsi"/>
          <w:lang w:eastAsia="en-US"/>
        </w:rPr>
        <w:t>9</w:t>
      </w:r>
    </w:p>
    <w:p w14:paraId="50ECFF2E" w14:textId="6B7478FC" w:rsidR="657FCA65" w:rsidRPr="00A9759B" w:rsidRDefault="657FCA65" w:rsidP="00B35BDA">
      <w:pPr>
        <w:tabs>
          <w:tab w:val="right" w:leader="hyphen" w:pos="9360"/>
        </w:tabs>
        <w:spacing w:after="0" w:line="276" w:lineRule="auto"/>
        <w:rPr>
          <w:rFonts w:asciiTheme="majorHAnsi" w:hAnsiTheme="majorHAnsi" w:cstheme="majorHAnsi"/>
          <w:lang w:eastAsia="en-US"/>
        </w:rPr>
      </w:pPr>
      <w:r w:rsidRPr="00A9759B">
        <w:rPr>
          <w:rFonts w:asciiTheme="majorHAnsi" w:hAnsiTheme="majorHAnsi" w:cstheme="majorHAnsi"/>
          <w:lang w:eastAsia="en-US"/>
        </w:rPr>
        <w:t>Section 6: Travel Coordination</w:t>
      </w:r>
      <w:r w:rsidRPr="00A9759B">
        <w:rPr>
          <w:rFonts w:asciiTheme="majorHAnsi" w:hAnsiTheme="majorHAnsi" w:cstheme="majorHAnsi"/>
        </w:rPr>
        <w:tab/>
      </w:r>
      <w:r w:rsidRPr="00A9759B">
        <w:rPr>
          <w:rFonts w:asciiTheme="majorHAnsi" w:hAnsiTheme="majorHAnsi" w:cstheme="majorHAnsi"/>
          <w:lang w:eastAsia="en-US"/>
        </w:rPr>
        <w:t xml:space="preserve">Page </w:t>
      </w:r>
      <w:r w:rsidR="00473246">
        <w:rPr>
          <w:rFonts w:asciiTheme="majorHAnsi" w:hAnsiTheme="majorHAnsi" w:cstheme="majorHAnsi"/>
          <w:lang w:eastAsia="en-US"/>
        </w:rPr>
        <w:t>10</w:t>
      </w:r>
    </w:p>
    <w:p w14:paraId="0EBBDBF5" w14:textId="1A83FB0A" w:rsidR="00327650" w:rsidRPr="00A9759B" w:rsidRDefault="19B35026" w:rsidP="00B35BDA">
      <w:pPr>
        <w:tabs>
          <w:tab w:val="right" w:leader="hyphen" w:pos="9360"/>
        </w:tabs>
        <w:spacing w:after="0" w:line="276" w:lineRule="auto"/>
        <w:rPr>
          <w:rFonts w:asciiTheme="majorHAnsi" w:hAnsiTheme="majorHAnsi" w:cstheme="majorHAnsi"/>
          <w:lang w:eastAsia="en-US"/>
        </w:rPr>
      </w:pPr>
      <w:r w:rsidRPr="00A9759B">
        <w:rPr>
          <w:rFonts w:asciiTheme="majorHAnsi" w:hAnsiTheme="majorHAnsi" w:cstheme="majorHAnsi"/>
          <w:lang w:eastAsia="en-US"/>
        </w:rPr>
        <w:t xml:space="preserve">   </w:t>
      </w:r>
    </w:p>
    <w:p w14:paraId="3420A1E4" w14:textId="77777777" w:rsidR="00B6411B" w:rsidRPr="00A9759B" w:rsidRDefault="00B6411B">
      <w:pPr>
        <w:spacing w:after="0"/>
        <w:rPr>
          <w:rFonts w:asciiTheme="majorHAnsi" w:hAnsiTheme="majorHAnsi" w:cstheme="majorHAnsi"/>
          <w:b/>
          <w:bCs/>
          <w:color w:val="EBB731"/>
        </w:rPr>
      </w:pPr>
      <w:r w:rsidRPr="00A9759B">
        <w:rPr>
          <w:rFonts w:asciiTheme="majorHAnsi" w:hAnsiTheme="majorHAnsi" w:cstheme="majorHAnsi"/>
          <w:b/>
          <w:bCs/>
          <w:color w:val="EBB731"/>
        </w:rPr>
        <w:br w:type="page"/>
      </w:r>
    </w:p>
    <w:p w14:paraId="42B29F07" w14:textId="7AFC178E" w:rsidR="003C370C" w:rsidRPr="00A9759B" w:rsidRDefault="003C370C" w:rsidP="00137313">
      <w:pPr>
        <w:spacing w:after="0"/>
        <w:jc w:val="both"/>
        <w:rPr>
          <w:rFonts w:asciiTheme="majorHAnsi" w:hAnsiTheme="majorHAnsi" w:cstheme="majorHAnsi"/>
          <w:b/>
          <w:bCs/>
          <w:color w:val="F7941F"/>
        </w:rPr>
      </w:pPr>
      <w:r w:rsidRPr="00A9759B">
        <w:rPr>
          <w:rFonts w:asciiTheme="majorHAnsi" w:hAnsiTheme="majorHAnsi" w:cstheme="majorHAnsi"/>
          <w:b/>
          <w:bCs/>
          <w:color w:val="F7941F"/>
        </w:rPr>
        <w:lastRenderedPageBreak/>
        <w:t>SECTION 1: OVERVIEW</w:t>
      </w:r>
    </w:p>
    <w:p w14:paraId="598BB093" w14:textId="77777777" w:rsidR="003C370C" w:rsidRPr="00A9759B" w:rsidRDefault="003C370C" w:rsidP="00137313">
      <w:pPr>
        <w:spacing w:after="0" w:line="276" w:lineRule="auto"/>
        <w:jc w:val="both"/>
        <w:rPr>
          <w:rFonts w:asciiTheme="majorHAnsi" w:hAnsiTheme="majorHAnsi" w:cstheme="majorHAnsi"/>
          <w:b/>
          <w:bCs/>
          <w:color w:val="F7941F"/>
        </w:rPr>
      </w:pPr>
    </w:p>
    <w:p w14:paraId="2AB5E126" w14:textId="5DB87FAD" w:rsidR="24AC8C69" w:rsidRPr="00A9759B" w:rsidRDefault="24AC8C69" w:rsidP="00137313">
      <w:pPr>
        <w:spacing w:after="0" w:line="276" w:lineRule="auto"/>
        <w:jc w:val="both"/>
        <w:rPr>
          <w:rFonts w:asciiTheme="majorHAnsi" w:hAnsiTheme="majorHAnsi" w:cstheme="majorHAnsi"/>
          <w:b/>
          <w:bCs/>
          <w:color w:val="7F7F7F" w:themeColor="text1" w:themeTint="80"/>
        </w:rPr>
      </w:pPr>
      <w:r w:rsidRPr="00A9759B">
        <w:rPr>
          <w:rFonts w:asciiTheme="majorHAnsi" w:hAnsiTheme="majorHAnsi" w:cstheme="majorHAnsi"/>
          <w:b/>
          <w:bCs/>
          <w:color w:val="7F7F7F" w:themeColor="text1" w:themeTint="80"/>
        </w:rPr>
        <w:t>R</w:t>
      </w:r>
      <w:r w:rsidR="00A73E1F" w:rsidRPr="00A9759B">
        <w:rPr>
          <w:rFonts w:asciiTheme="majorHAnsi" w:hAnsiTheme="majorHAnsi" w:cstheme="majorHAnsi"/>
          <w:b/>
          <w:bCs/>
          <w:color w:val="7F7F7F" w:themeColor="text1" w:themeTint="80"/>
        </w:rPr>
        <w:t>emote Enrollment</w:t>
      </w:r>
    </w:p>
    <w:p w14:paraId="6CD9DA9F" w14:textId="72C71D0E" w:rsidR="00A73E1F" w:rsidRPr="00A9759B" w:rsidRDefault="00A73E1F" w:rsidP="00B5222E">
      <w:pPr>
        <w:pStyle w:val="ListParagraph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0FF363D2" w14:textId="0F13275D" w:rsidR="00A73E1F" w:rsidRPr="00A9759B" w:rsidRDefault="00A73E1F" w:rsidP="00137313">
      <w:pPr>
        <w:pStyle w:val="ListParagraph"/>
        <w:numPr>
          <w:ilvl w:val="0"/>
          <w:numId w:val="2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9759B">
        <w:rPr>
          <w:rFonts w:asciiTheme="majorHAnsi" w:hAnsiTheme="majorHAnsi" w:cstheme="majorHAnsi"/>
          <w:sz w:val="24"/>
          <w:szCs w:val="24"/>
        </w:rPr>
        <w:t>Individuals may be identified as eligible for remote screening activities through:</w:t>
      </w:r>
    </w:p>
    <w:p w14:paraId="7186B9D5" w14:textId="16823216" w:rsidR="00A73E1F" w:rsidRPr="00A9759B" w:rsidRDefault="00A73E1F" w:rsidP="00A73E1F">
      <w:pPr>
        <w:pStyle w:val="ListParagraph"/>
        <w:numPr>
          <w:ilvl w:val="1"/>
          <w:numId w:val="2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9759B">
        <w:rPr>
          <w:rFonts w:asciiTheme="majorHAnsi" w:hAnsiTheme="majorHAnsi" w:cstheme="majorHAnsi"/>
          <w:sz w:val="24"/>
          <w:szCs w:val="24"/>
        </w:rPr>
        <w:t xml:space="preserve">PPMI Online </w:t>
      </w:r>
    </w:p>
    <w:p w14:paraId="7A525A2D" w14:textId="6C5AEF0C" w:rsidR="00A73E1F" w:rsidRPr="00A9759B" w:rsidRDefault="00A73E1F" w:rsidP="00A73E1F">
      <w:pPr>
        <w:pStyle w:val="ListParagraph"/>
        <w:numPr>
          <w:ilvl w:val="1"/>
          <w:numId w:val="2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9759B">
        <w:rPr>
          <w:rFonts w:asciiTheme="majorHAnsi" w:hAnsiTheme="majorHAnsi" w:cstheme="majorHAnsi"/>
          <w:sz w:val="24"/>
          <w:szCs w:val="24"/>
        </w:rPr>
        <w:t xml:space="preserve">Direct communications or in-person events </w:t>
      </w:r>
    </w:p>
    <w:p w14:paraId="77918B67" w14:textId="74A75EA0" w:rsidR="00AA37B6" w:rsidRPr="00A9759B" w:rsidRDefault="00AA37B6" w:rsidP="00AA37B6">
      <w:pPr>
        <w:pStyle w:val="ListParagraph"/>
        <w:numPr>
          <w:ilvl w:val="1"/>
          <w:numId w:val="2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9759B">
        <w:rPr>
          <w:rFonts w:asciiTheme="majorHAnsi" w:hAnsiTheme="majorHAnsi" w:cstheme="majorHAnsi"/>
          <w:sz w:val="24"/>
          <w:szCs w:val="24"/>
        </w:rPr>
        <w:t>Other Michael J Fox Foundation efforts</w:t>
      </w:r>
    </w:p>
    <w:p w14:paraId="006A2F26" w14:textId="06156D1E" w:rsidR="00A73E1F" w:rsidRPr="00A9759B" w:rsidRDefault="00A73E1F" w:rsidP="00137313">
      <w:pPr>
        <w:pStyle w:val="ListParagraph"/>
        <w:numPr>
          <w:ilvl w:val="0"/>
          <w:numId w:val="2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9759B">
        <w:rPr>
          <w:rFonts w:asciiTheme="majorHAnsi" w:hAnsiTheme="majorHAnsi" w:cstheme="majorHAnsi"/>
          <w:sz w:val="24"/>
          <w:szCs w:val="24"/>
        </w:rPr>
        <w:t xml:space="preserve">All interested participants will be funneled to the </w:t>
      </w:r>
      <w:r w:rsidR="00AA37B6" w:rsidRPr="00A9759B">
        <w:rPr>
          <w:rFonts w:asciiTheme="majorHAnsi" w:hAnsiTheme="majorHAnsi" w:cstheme="majorHAnsi"/>
          <w:sz w:val="24"/>
          <w:szCs w:val="24"/>
        </w:rPr>
        <w:t>Indiana University (IU)</w:t>
      </w:r>
      <w:r w:rsidRPr="00A9759B">
        <w:rPr>
          <w:rFonts w:asciiTheme="majorHAnsi" w:hAnsiTheme="majorHAnsi" w:cstheme="majorHAnsi"/>
          <w:sz w:val="24"/>
          <w:szCs w:val="24"/>
        </w:rPr>
        <w:t xml:space="preserve"> portal (</w:t>
      </w:r>
      <w:hyperlink r:id="rId16" w:history="1">
        <w:r w:rsidRPr="00A9759B">
          <w:rPr>
            <w:rStyle w:val="Hyperlink"/>
            <w:rFonts w:asciiTheme="majorHAnsi" w:hAnsiTheme="majorHAnsi" w:cstheme="majorHAnsi"/>
            <w:sz w:val="24"/>
            <w:szCs w:val="24"/>
          </w:rPr>
          <w:t>https://portal.pdnexus.org/</w:t>
        </w:r>
      </w:hyperlink>
      <w:r w:rsidRPr="00A9759B">
        <w:rPr>
          <w:rFonts w:asciiTheme="majorHAnsi" w:hAnsiTheme="majorHAnsi" w:cstheme="majorHAnsi"/>
          <w:sz w:val="24"/>
          <w:szCs w:val="24"/>
        </w:rPr>
        <w:t>) to begin screening</w:t>
      </w:r>
      <w:r w:rsidRPr="00A9759B">
        <w:rPr>
          <w:rFonts w:asciiTheme="majorHAnsi" w:hAnsiTheme="majorHAnsi" w:cstheme="majorHAnsi"/>
          <w:sz w:val="24"/>
          <w:szCs w:val="24"/>
        </w:rPr>
        <w:t xml:space="preserve"> activities. </w:t>
      </w:r>
    </w:p>
    <w:p w14:paraId="7610C920" w14:textId="77777777" w:rsidR="003C370C" w:rsidRPr="00A9759B" w:rsidRDefault="003C370C" w:rsidP="00137313">
      <w:pPr>
        <w:pStyle w:val="ListParagraph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4B6B178F" w14:textId="0FEBAAAD" w:rsidR="7C5514A1" w:rsidRPr="00A9759B" w:rsidRDefault="7C5514A1" w:rsidP="00137313">
      <w:pPr>
        <w:spacing w:after="0" w:line="276" w:lineRule="auto"/>
        <w:jc w:val="both"/>
        <w:rPr>
          <w:rFonts w:asciiTheme="majorHAnsi" w:hAnsiTheme="majorHAnsi" w:cstheme="majorHAnsi"/>
          <w:b/>
          <w:bCs/>
          <w:color w:val="7F7F7F" w:themeColor="text1" w:themeTint="80"/>
        </w:rPr>
      </w:pPr>
      <w:r w:rsidRPr="00A9759B">
        <w:rPr>
          <w:rFonts w:asciiTheme="majorHAnsi" w:hAnsiTheme="majorHAnsi" w:cstheme="majorHAnsi"/>
          <w:b/>
          <w:bCs/>
          <w:color w:val="7F7F7F" w:themeColor="text1" w:themeTint="80"/>
        </w:rPr>
        <w:t xml:space="preserve">Remote </w:t>
      </w:r>
      <w:r w:rsidR="009B1DC5" w:rsidRPr="00A9759B">
        <w:rPr>
          <w:rFonts w:asciiTheme="majorHAnsi" w:hAnsiTheme="majorHAnsi" w:cstheme="majorHAnsi"/>
          <w:b/>
          <w:bCs/>
          <w:color w:val="7F7F7F" w:themeColor="text1" w:themeTint="80"/>
        </w:rPr>
        <w:t xml:space="preserve">screening </w:t>
      </w:r>
      <w:r w:rsidRPr="00A9759B">
        <w:rPr>
          <w:rFonts w:asciiTheme="majorHAnsi" w:hAnsiTheme="majorHAnsi" w:cstheme="majorHAnsi"/>
          <w:b/>
          <w:bCs/>
          <w:color w:val="7F7F7F" w:themeColor="text1" w:themeTint="80"/>
        </w:rPr>
        <w:t>activities</w:t>
      </w:r>
    </w:p>
    <w:p w14:paraId="23C841CC" w14:textId="77777777" w:rsidR="00A37DA6" w:rsidRPr="00A9759B" w:rsidRDefault="00A37DA6" w:rsidP="00137313">
      <w:pPr>
        <w:spacing w:after="0" w:line="276" w:lineRule="auto"/>
        <w:jc w:val="both"/>
        <w:rPr>
          <w:rFonts w:asciiTheme="majorHAnsi" w:hAnsiTheme="majorHAnsi" w:cstheme="majorHAnsi"/>
          <w:b/>
          <w:bCs/>
          <w:color w:val="7F7F7F" w:themeColor="text1" w:themeTint="80"/>
        </w:rPr>
      </w:pPr>
    </w:p>
    <w:p w14:paraId="5490E8E1" w14:textId="49FA7A43" w:rsidR="003C370C" w:rsidRPr="00A9759B" w:rsidRDefault="7C5514A1" w:rsidP="00137313">
      <w:pPr>
        <w:pStyle w:val="ListParagraph"/>
        <w:numPr>
          <w:ilvl w:val="0"/>
          <w:numId w:val="2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9759B">
        <w:rPr>
          <w:rFonts w:asciiTheme="majorHAnsi" w:hAnsiTheme="majorHAnsi" w:cstheme="majorHAnsi"/>
          <w:b/>
          <w:bCs/>
          <w:sz w:val="24"/>
          <w:szCs w:val="24"/>
          <w:u w:val="single"/>
        </w:rPr>
        <w:t>Olfaction Testing</w:t>
      </w:r>
      <w:r w:rsidR="49EA9FF9" w:rsidRPr="00A9759B">
        <w:rPr>
          <w:rFonts w:asciiTheme="majorHAnsi" w:hAnsiTheme="majorHAnsi" w:cstheme="majorHAnsi"/>
          <w:sz w:val="24"/>
          <w:szCs w:val="24"/>
        </w:rPr>
        <w:t xml:space="preserve">: </w:t>
      </w:r>
      <w:r w:rsidR="6F87E7D9" w:rsidRPr="00A9759B">
        <w:rPr>
          <w:rFonts w:asciiTheme="majorHAnsi" w:hAnsiTheme="majorHAnsi" w:cstheme="majorHAnsi"/>
          <w:sz w:val="24"/>
          <w:szCs w:val="24"/>
        </w:rPr>
        <w:t xml:space="preserve">Eligible, unaffected participants are asked to complete olfaction testing by </w:t>
      </w:r>
      <w:r w:rsidR="667954F2" w:rsidRPr="00A9759B">
        <w:rPr>
          <w:rFonts w:asciiTheme="majorHAnsi" w:hAnsiTheme="majorHAnsi" w:cstheme="majorHAnsi"/>
          <w:sz w:val="24"/>
          <w:szCs w:val="24"/>
        </w:rPr>
        <w:t>means of a smell identification kit (UPSIT).</w:t>
      </w:r>
    </w:p>
    <w:p w14:paraId="21FA9AA3" w14:textId="77777777" w:rsidR="00BC24FE" w:rsidRPr="00A9759B" w:rsidRDefault="00BC24FE">
      <w:pPr>
        <w:spacing w:after="0"/>
        <w:jc w:val="both"/>
        <w:rPr>
          <w:rFonts w:asciiTheme="majorHAnsi" w:hAnsiTheme="majorHAnsi" w:cstheme="majorHAnsi"/>
        </w:rPr>
      </w:pPr>
    </w:p>
    <w:p w14:paraId="34328F3C" w14:textId="04DF8AEE" w:rsidR="00FD18CD" w:rsidRPr="00A9759B" w:rsidRDefault="667954F2">
      <w:pPr>
        <w:pStyle w:val="ListParagraph"/>
        <w:numPr>
          <w:ilvl w:val="0"/>
          <w:numId w:val="2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9759B">
        <w:rPr>
          <w:rFonts w:asciiTheme="majorHAnsi" w:hAnsiTheme="majorHAnsi" w:cstheme="majorHAnsi"/>
          <w:b/>
          <w:bCs/>
          <w:sz w:val="24"/>
          <w:szCs w:val="24"/>
          <w:u w:val="single"/>
        </w:rPr>
        <w:t>Genetic Testing</w:t>
      </w:r>
      <w:r w:rsidR="002A5AD8" w:rsidRPr="00A9759B">
        <w:rPr>
          <w:rFonts w:asciiTheme="majorHAnsi" w:hAnsiTheme="majorHAnsi" w:cstheme="majorHAnsi"/>
          <w:sz w:val="24"/>
          <w:szCs w:val="24"/>
        </w:rPr>
        <w:t>: Affected</w:t>
      </w:r>
      <w:r w:rsidR="6C5BB934" w:rsidRPr="00A9759B">
        <w:rPr>
          <w:rFonts w:asciiTheme="majorHAnsi" w:hAnsiTheme="majorHAnsi" w:cstheme="majorHAnsi"/>
          <w:sz w:val="24"/>
          <w:szCs w:val="24"/>
        </w:rPr>
        <w:t xml:space="preserve"> and unaffected participants are asked to provide a saliva sample for testing</w:t>
      </w:r>
      <w:r w:rsidR="0D09469C" w:rsidRPr="00A9759B">
        <w:rPr>
          <w:rFonts w:asciiTheme="majorHAnsi" w:hAnsiTheme="majorHAnsi" w:cstheme="majorHAnsi"/>
          <w:sz w:val="24"/>
          <w:szCs w:val="24"/>
        </w:rPr>
        <w:t xml:space="preserve">.  Participants that have previously undergone testing for pathogenic </w:t>
      </w:r>
      <w:r w:rsidR="00FD42D7" w:rsidRPr="00A9759B">
        <w:rPr>
          <w:rFonts w:asciiTheme="majorHAnsi" w:hAnsiTheme="majorHAnsi" w:cstheme="majorHAnsi"/>
          <w:sz w:val="24"/>
          <w:szCs w:val="24"/>
        </w:rPr>
        <w:t>Parkinson’s disease (PD)</w:t>
      </w:r>
      <w:r w:rsidR="0D09469C" w:rsidRPr="00A9759B">
        <w:rPr>
          <w:rFonts w:asciiTheme="majorHAnsi" w:hAnsiTheme="majorHAnsi" w:cstheme="majorHAnsi"/>
          <w:sz w:val="24"/>
          <w:szCs w:val="24"/>
        </w:rPr>
        <w:t xml:space="preserve"> variants are asked to provide a copy of their test results in lieu of testing.</w:t>
      </w:r>
    </w:p>
    <w:p w14:paraId="723237B2" w14:textId="1C87CB67" w:rsidR="00E92CFD" w:rsidRPr="00A9759B" w:rsidRDefault="00E92CFD" w:rsidP="00137313">
      <w:pPr>
        <w:spacing w:after="0"/>
        <w:ind w:left="1440"/>
        <w:jc w:val="both"/>
        <w:rPr>
          <w:rFonts w:asciiTheme="majorHAnsi" w:hAnsiTheme="majorHAnsi" w:cstheme="majorHAnsi"/>
        </w:rPr>
      </w:pPr>
    </w:p>
    <w:p w14:paraId="52461B4D" w14:textId="27DBBB3C" w:rsidR="0D09469C" w:rsidRPr="00A9759B" w:rsidRDefault="009B1DC5" w:rsidP="00137313">
      <w:pPr>
        <w:spacing w:after="0" w:line="276" w:lineRule="auto"/>
        <w:jc w:val="both"/>
        <w:rPr>
          <w:rFonts w:asciiTheme="majorHAnsi" w:hAnsiTheme="majorHAnsi" w:cstheme="majorHAnsi"/>
          <w:b/>
          <w:bCs/>
          <w:color w:val="7F7F7F" w:themeColor="text1" w:themeTint="80"/>
        </w:rPr>
      </w:pPr>
      <w:r w:rsidRPr="00A9759B">
        <w:rPr>
          <w:rFonts w:asciiTheme="majorHAnsi" w:hAnsiTheme="majorHAnsi" w:cstheme="majorHAnsi"/>
          <w:b/>
          <w:bCs/>
          <w:color w:val="7F7F7F" w:themeColor="text1" w:themeTint="80"/>
        </w:rPr>
        <w:t>Clinical s</w:t>
      </w:r>
      <w:r w:rsidR="0D09469C" w:rsidRPr="00A9759B">
        <w:rPr>
          <w:rFonts w:asciiTheme="majorHAnsi" w:hAnsiTheme="majorHAnsi" w:cstheme="majorHAnsi"/>
          <w:b/>
          <w:bCs/>
          <w:color w:val="7F7F7F" w:themeColor="text1" w:themeTint="80"/>
        </w:rPr>
        <w:t>ite referral</w:t>
      </w:r>
    </w:p>
    <w:p w14:paraId="4E6FCBA6" w14:textId="77777777" w:rsidR="00A37DA6" w:rsidRPr="00A9759B" w:rsidRDefault="00A37DA6" w:rsidP="00137313">
      <w:pPr>
        <w:spacing w:after="0" w:line="276" w:lineRule="auto"/>
        <w:jc w:val="both"/>
        <w:rPr>
          <w:rFonts w:asciiTheme="majorHAnsi" w:hAnsiTheme="majorHAnsi" w:cstheme="majorHAnsi"/>
          <w:b/>
          <w:bCs/>
          <w:color w:val="7F7F7F" w:themeColor="text1" w:themeTint="80"/>
        </w:rPr>
      </w:pPr>
    </w:p>
    <w:p w14:paraId="6A90ED32" w14:textId="453F597B" w:rsidR="0D09469C" w:rsidRPr="00A9759B" w:rsidRDefault="0D09469C" w:rsidP="00137313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eastAsiaTheme="minorEastAsia" w:hAnsiTheme="majorHAnsi" w:cstheme="majorHAnsi"/>
          <w:sz w:val="24"/>
          <w:szCs w:val="24"/>
        </w:rPr>
      </w:pPr>
      <w:r w:rsidRPr="00A9759B">
        <w:rPr>
          <w:rFonts w:asciiTheme="majorHAnsi" w:hAnsiTheme="majorHAnsi" w:cstheme="majorHAnsi"/>
          <w:b/>
          <w:bCs/>
          <w:sz w:val="24"/>
          <w:szCs w:val="24"/>
          <w:u w:val="single"/>
        </w:rPr>
        <w:t>PD</w:t>
      </w:r>
      <w:r w:rsidR="5D46A1C0" w:rsidRPr="00A9759B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participants</w:t>
      </w:r>
      <w:r w:rsidR="26D8DF13" w:rsidRPr="00A9759B">
        <w:rPr>
          <w:rFonts w:asciiTheme="majorHAnsi" w:hAnsiTheme="majorHAnsi" w:cstheme="majorHAnsi"/>
          <w:sz w:val="24"/>
          <w:szCs w:val="24"/>
        </w:rPr>
        <w:t>: Participants with P</w:t>
      </w:r>
      <w:r w:rsidR="0F481DAD" w:rsidRPr="00A9759B">
        <w:rPr>
          <w:rFonts w:asciiTheme="majorHAnsi" w:hAnsiTheme="majorHAnsi" w:cstheme="majorHAnsi"/>
          <w:sz w:val="24"/>
          <w:szCs w:val="24"/>
        </w:rPr>
        <w:t xml:space="preserve">D </w:t>
      </w:r>
      <w:r w:rsidR="53AE4EA6" w:rsidRPr="00A9759B">
        <w:rPr>
          <w:rFonts w:asciiTheme="majorHAnsi" w:hAnsiTheme="majorHAnsi" w:cstheme="majorHAnsi"/>
          <w:sz w:val="24"/>
          <w:szCs w:val="24"/>
        </w:rPr>
        <w:t xml:space="preserve">may be </w:t>
      </w:r>
      <w:r w:rsidR="1EA1BC8F" w:rsidRPr="00A9759B">
        <w:rPr>
          <w:rFonts w:asciiTheme="majorHAnsi" w:hAnsiTheme="majorHAnsi" w:cstheme="majorHAnsi"/>
          <w:sz w:val="24"/>
          <w:szCs w:val="24"/>
        </w:rPr>
        <w:t xml:space="preserve">referred to a site for additional participation based on their </w:t>
      </w:r>
      <w:r w:rsidR="00FD42D7" w:rsidRPr="00A9759B">
        <w:rPr>
          <w:rFonts w:asciiTheme="majorHAnsi" w:hAnsiTheme="majorHAnsi" w:cstheme="majorHAnsi"/>
          <w:sz w:val="24"/>
          <w:szCs w:val="24"/>
        </w:rPr>
        <w:t>genetic</w:t>
      </w:r>
      <w:r w:rsidR="1EA1BC8F" w:rsidRPr="00A9759B">
        <w:rPr>
          <w:rFonts w:asciiTheme="majorHAnsi" w:hAnsiTheme="majorHAnsi" w:cstheme="majorHAnsi"/>
          <w:sz w:val="24"/>
          <w:szCs w:val="24"/>
        </w:rPr>
        <w:t xml:space="preserve"> results and disease duration.</w:t>
      </w:r>
    </w:p>
    <w:p w14:paraId="325DE0D2" w14:textId="088F4755" w:rsidR="1F356F8D" w:rsidRPr="00A9759B" w:rsidRDefault="1F356F8D" w:rsidP="00137313">
      <w:pPr>
        <w:spacing w:after="0" w:line="276" w:lineRule="auto"/>
        <w:jc w:val="both"/>
        <w:rPr>
          <w:rFonts w:asciiTheme="majorHAnsi" w:eastAsia="Cambria" w:hAnsiTheme="majorHAnsi" w:cstheme="majorHAnsi"/>
        </w:rPr>
      </w:pPr>
    </w:p>
    <w:p w14:paraId="0877FA38" w14:textId="6C65BD40" w:rsidR="53AE4EA6" w:rsidRPr="00A9759B" w:rsidRDefault="53AE4EA6" w:rsidP="00137313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9759B">
        <w:rPr>
          <w:rFonts w:asciiTheme="majorHAnsi" w:eastAsia="Cambria" w:hAnsiTheme="majorHAnsi" w:cstheme="majorHAnsi"/>
          <w:b/>
          <w:bCs/>
          <w:sz w:val="24"/>
          <w:szCs w:val="24"/>
          <w:u w:val="single"/>
        </w:rPr>
        <w:t xml:space="preserve">Unaffected </w:t>
      </w:r>
      <w:r w:rsidR="644220E0" w:rsidRPr="00A9759B">
        <w:rPr>
          <w:rFonts w:asciiTheme="majorHAnsi" w:eastAsia="Cambria" w:hAnsiTheme="majorHAnsi" w:cstheme="majorHAnsi"/>
          <w:b/>
          <w:bCs/>
          <w:sz w:val="24"/>
          <w:szCs w:val="24"/>
          <w:u w:val="single"/>
        </w:rPr>
        <w:t>participants</w:t>
      </w:r>
      <w:r w:rsidRPr="00A9759B">
        <w:rPr>
          <w:rFonts w:asciiTheme="majorHAnsi" w:eastAsia="Cambria" w:hAnsiTheme="majorHAnsi" w:cstheme="majorHAnsi"/>
          <w:sz w:val="24"/>
          <w:szCs w:val="24"/>
        </w:rPr>
        <w:t>:</w:t>
      </w:r>
      <w:r w:rsidR="26E7182D" w:rsidRPr="00A9759B">
        <w:rPr>
          <w:rFonts w:asciiTheme="majorHAnsi" w:eastAsia="Cambria" w:hAnsiTheme="majorHAnsi" w:cstheme="majorHAnsi"/>
          <w:sz w:val="24"/>
          <w:szCs w:val="24"/>
        </w:rPr>
        <w:t xml:space="preserve"> Unaffected participants may be referred to a site for additional participation based on their </w:t>
      </w:r>
      <w:r w:rsidR="00FD42D7" w:rsidRPr="00A9759B">
        <w:rPr>
          <w:rFonts w:asciiTheme="majorHAnsi" w:eastAsia="Cambria" w:hAnsiTheme="majorHAnsi" w:cstheme="majorHAnsi"/>
          <w:sz w:val="24"/>
          <w:szCs w:val="24"/>
        </w:rPr>
        <w:t>screening</w:t>
      </w:r>
      <w:r w:rsidR="009B1DC5" w:rsidRPr="00A9759B">
        <w:rPr>
          <w:rFonts w:asciiTheme="majorHAnsi" w:eastAsia="Cambria" w:hAnsiTheme="majorHAnsi" w:cstheme="majorHAnsi"/>
          <w:sz w:val="24"/>
          <w:szCs w:val="24"/>
        </w:rPr>
        <w:t xml:space="preserve"> results and questionnaire responses</w:t>
      </w:r>
      <w:r w:rsidR="5F3C5EF7" w:rsidRPr="00A9759B">
        <w:rPr>
          <w:rFonts w:asciiTheme="majorHAnsi" w:eastAsia="Cambria" w:hAnsiTheme="majorHAnsi" w:cstheme="majorHAnsi"/>
          <w:sz w:val="24"/>
          <w:szCs w:val="24"/>
        </w:rPr>
        <w:t>.</w:t>
      </w:r>
    </w:p>
    <w:p w14:paraId="4EE12151" w14:textId="69320725" w:rsidR="1F356F8D" w:rsidRPr="00A9759B" w:rsidRDefault="1F356F8D" w:rsidP="1F356F8D">
      <w:pPr>
        <w:spacing w:after="0" w:line="276" w:lineRule="auto"/>
        <w:rPr>
          <w:rFonts w:asciiTheme="majorHAnsi" w:eastAsia="Cambria" w:hAnsiTheme="majorHAnsi" w:cstheme="majorHAnsi"/>
        </w:rPr>
      </w:pPr>
    </w:p>
    <w:p w14:paraId="6E725579" w14:textId="77777777" w:rsidR="00A37DA6" w:rsidRPr="00A9759B" w:rsidRDefault="00A37DA6" w:rsidP="00BC24FE">
      <w:pPr>
        <w:spacing w:after="0" w:line="276" w:lineRule="auto"/>
        <w:rPr>
          <w:rFonts w:asciiTheme="majorHAnsi" w:eastAsiaTheme="minorHAnsi" w:hAnsiTheme="majorHAnsi" w:cstheme="majorHAnsi"/>
          <w:lang w:eastAsia="en-US"/>
        </w:rPr>
      </w:pPr>
      <w:r w:rsidRPr="00A9759B">
        <w:rPr>
          <w:rFonts w:asciiTheme="majorHAnsi" w:hAnsiTheme="majorHAnsi" w:cstheme="majorHAnsi"/>
        </w:rPr>
        <w:br w:type="page"/>
      </w:r>
    </w:p>
    <w:p w14:paraId="3345E557" w14:textId="1E3897EE" w:rsidR="00EE4677" w:rsidRPr="00A9759B" w:rsidRDefault="51ADAE71" w:rsidP="00BC24FE">
      <w:pPr>
        <w:spacing w:after="0" w:line="276" w:lineRule="auto"/>
        <w:rPr>
          <w:rFonts w:asciiTheme="majorHAnsi" w:hAnsiTheme="majorHAnsi" w:cstheme="majorHAnsi"/>
          <w:b/>
          <w:bCs/>
          <w:color w:val="F7941F"/>
        </w:rPr>
      </w:pPr>
      <w:r w:rsidRPr="00A9759B">
        <w:rPr>
          <w:rFonts w:asciiTheme="majorHAnsi" w:hAnsiTheme="majorHAnsi" w:cstheme="majorHAnsi"/>
          <w:b/>
          <w:bCs/>
          <w:color w:val="F7941F"/>
        </w:rPr>
        <w:t xml:space="preserve">SECTION 2: INFORMED CONSENT </w:t>
      </w:r>
      <w:r w:rsidR="0C3B9A21" w:rsidRPr="00A9759B">
        <w:rPr>
          <w:rFonts w:asciiTheme="majorHAnsi" w:hAnsiTheme="majorHAnsi" w:cstheme="majorHAnsi"/>
          <w:b/>
          <w:bCs/>
          <w:color w:val="F7941F"/>
        </w:rPr>
        <w:t>AND PORTAL ACCESS</w:t>
      </w:r>
    </w:p>
    <w:p w14:paraId="1B7C011E" w14:textId="77777777" w:rsidR="00EE4677" w:rsidRPr="00A9759B" w:rsidRDefault="00EE4677" w:rsidP="00BC24FE">
      <w:pPr>
        <w:spacing w:after="0" w:line="276" w:lineRule="auto"/>
        <w:rPr>
          <w:rFonts w:asciiTheme="majorHAnsi" w:hAnsiTheme="majorHAnsi" w:cstheme="majorHAnsi"/>
          <w:b/>
          <w:bCs/>
          <w:color w:val="F7941F"/>
        </w:rPr>
      </w:pPr>
    </w:p>
    <w:p w14:paraId="68734B1B" w14:textId="2A7C07CB" w:rsidR="0C3B9A21" w:rsidRPr="00A9759B" w:rsidRDefault="0C3B9A21" w:rsidP="1F356F8D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9759B">
        <w:rPr>
          <w:rFonts w:asciiTheme="majorHAnsi" w:hAnsiTheme="majorHAnsi" w:cstheme="majorHAnsi"/>
          <w:color w:val="000000" w:themeColor="text1"/>
        </w:rPr>
        <w:t xml:space="preserve">Individuals </w:t>
      </w:r>
      <w:r w:rsidR="00954DB2" w:rsidRPr="00A9759B">
        <w:rPr>
          <w:rFonts w:asciiTheme="majorHAnsi" w:hAnsiTheme="majorHAnsi" w:cstheme="majorHAnsi"/>
          <w:color w:val="000000" w:themeColor="text1"/>
        </w:rPr>
        <w:t>are directed to login to the</w:t>
      </w:r>
      <w:r w:rsidR="2B9ABE8C" w:rsidRPr="00A9759B">
        <w:rPr>
          <w:rFonts w:asciiTheme="majorHAnsi" w:hAnsiTheme="majorHAnsi" w:cstheme="majorHAnsi"/>
          <w:color w:val="000000" w:themeColor="text1"/>
        </w:rPr>
        <w:t xml:space="preserve"> PPMI Participant Portal</w:t>
      </w:r>
      <w:r w:rsidR="00954DB2" w:rsidRPr="00A9759B">
        <w:rPr>
          <w:rFonts w:asciiTheme="majorHAnsi" w:hAnsiTheme="majorHAnsi" w:cstheme="majorHAnsi"/>
          <w:color w:val="000000" w:themeColor="text1"/>
        </w:rPr>
        <w:t xml:space="preserve">, </w:t>
      </w:r>
      <w:r w:rsidR="2B9ABE8C" w:rsidRPr="00A9759B">
        <w:rPr>
          <w:rFonts w:asciiTheme="majorHAnsi" w:hAnsiTheme="majorHAnsi" w:cstheme="majorHAnsi"/>
          <w:color w:val="000000" w:themeColor="text1"/>
        </w:rPr>
        <w:t xml:space="preserve">where they will be given the opportunity to read through the consent form(s) </w:t>
      </w:r>
      <w:r w:rsidR="481AE968" w:rsidRPr="00A9759B">
        <w:rPr>
          <w:rFonts w:asciiTheme="majorHAnsi" w:hAnsiTheme="majorHAnsi" w:cstheme="majorHAnsi"/>
          <w:color w:val="000000" w:themeColor="text1"/>
        </w:rPr>
        <w:t>and ask questions before electronically signing.</w:t>
      </w:r>
      <w:r w:rsidR="00954DB2" w:rsidRPr="00A9759B">
        <w:rPr>
          <w:rFonts w:asciiTheme="majorHAnsi" w:hAnsiTheme="majorHAnsi" w:cstheme="majorHAnsi"/>
          <w:color w:val="000000" w:themeColor="text1"/>
        </w:rPr>
        <w:t xml:space="preserve"> </w:t>
      </w:r>
    </w:p>
    <w:p w14:paraId="3806D5D2" w14:textId="7C1858D9" w:rsidR="1F356F8D" w:rsidRPr="00A9759B" w:rsidRDefault="1F356F8D" w:rsidP="1F356F8D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661DE26D" w14:textId="04743772" w:rsidR="6F93B2D5" w:rsidRPr="00A9759B" w:rsidRDefault="6F93B2D5" w:rsidP="1F356F8D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9759B">
        <w:rPr>
          <w:rFonts w:asciiTheme="majorHAnsi" w:hAnsiTheme="majorHAnsi" w:cstheme="majorHAnsi"/>
          <w:color w:val="000000" w:themeColor="text1"/>
        </w:rPr>
        <w:t>Eligibility for each activity is determined by information provided through the PPMI Online surveys</w:t>
      </w:r>
      <w:r w:rsidR="00954DB2" w:rsidRPr="00A9759B">
        <w:rPr>
          <w:rFonts w:asciiTheme="majorHAnsi" w:hAnsiTheme="majorHAnsi" w:cstheme="majorHAnsi"/>
          <w:color w:val="000000" w:themeColor="text1"/>
        </w:rPr>
        <w:t xml:space="preserve"> or the referral source</w:t>
      </w:r>
      <w:r w:rsidRPr="00A9759B">
        <w:rPr>
          <w:rFonts w:asciiTheme="majorHAnsi" w:hAnsiTheme="majorHAnsi" w:cstheme="majorHAnsi"/>
          <w:color w:val="000000" w:themeColor="text1"/>
        </w:rPr>
        <w:t>.</w:t>
      </w:r>
      <w:r w:rsidR="7D91AF32" w:rsidRPr="00A9759B">
        <w:rPr>
          <w:rFonts w:asciiTheme="majorHAnsi" w:hAnsiTheme="majorHAnsi" w:cstheme="majorHAnsi"/>
          <w:color w:val="000000" w:themeColor="text1"/>
        </w:rPr>
        <w:t xml:space="preserve">  Family history, disease status and duration, </w:t>
      </w:r>
      <w:r w:rsidR="00FD42D7" w:rsidRPr="00A9759B">
        <w:rPr>
          <w:rFonts w:asciiTheme="majorHAnsi" w:hAnsiTheme="majorHAnsi" w:cstheme="majorHAnsi"/>
          <w:color w:val="000000" w:themeColor="text1"/>
        </w:rPr>
        <w:t xml:space="preserve">age, </w:t>
      </w:r>
      <w:r w:rsidR="7D91AF32" w:rsidRPr="00A9759B">
        <w:rPr>
          <w:rFonts w:asciiTheme="majorHAnsi" w:hAnsiTheme="majorHAnsi" w:cstheme="majorHAnsi"/>
          <w:color w:val="000000" w:themeColor="text1"/>
        </w:rPr>
        <w:t>and other factors are all taken into consideration.</w:t>
      </w:r>
      <w:r w:rsidRPr="00A9759B">
        <w:rPr>
          <w:rFonts w:asciiTheme="majorHAnsi" w:hAnsiTheme="majorHAnsi" w:cstheme="majorHAnsi"/>
          <w:color w:val="000000" w:themeColor="text1"/>
        </w:rPr>
        <w:t xml:space="preserve">  </w:t>
      </w:r>
      <w:r w:rsidR="6A26382E" w:rsidRPr="00A9759B">
        <w:rPr>
          <w:rFonts w:asciiTheme="majorHAnsi" w:hAnsiTheme="majorHAnsi" w:cstheme="majorHAnsi"/>
          <w:color w:val="000000" w:themeColor="text1"/>
        </w:rPr>
        <w:t xml:space="preserve">Unaffected individuals may be eligible for olfaction testing only or for genetic and olfaction testing.  Affected individuals will only </w:t>
      </w:r>
      <w:r w:rsidR="004C05D6" w:rsidRPr="00A9759B">
        <w:rPr>
          <w:rFonts w:asciiTheme="majorHAnsi" w:hAnsiTheme="majorHAnsi" w:cstheme="majorHAnsi"/>
          <w:color w:val="000000" w:themeColor="text1"/>
        </w:rPr>
        <w:t>need to undergo</w:t>
      </w:r>
      <w:r w:rsidR="6A26382E" w:rsidRPr="00A9759B">
        <w:rPr>
          <w:rFonts w:asciiTheme="majorHAnsi" w:hAnsiTheme="majorHAnsi" w:cstheme="majorHAnsi"/>
          <w:color w:val="000000" w:themeColor="text1"/>
        </w:rPr>
        <w:t xml:space="preserve"> genetic testing.</w:t>
      </w:r>
    </w:p>
    <w:p w14:paraId="6244C0E3" w14:textId="1C3581F7" w:rsidR="1F356F8D" w:rsidRPr="00A9759B" w:rsidRDefault="1F356F8D" w:rsidP="1F356F8D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5F955D71" w14:textId="06A99597" w:rsidR="6A26382E" w:rsidRPr="00A9759B" w:rsidRDefault="6A26382E" w:rsidP="1F356F8D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9759B">
        <w:rPr>
          <w:rFonts w:asciiTheme="majorHAnsi" w:hAnsiTheme="majorHAnsi" w:cstheme="majorHAnsi"/>
          <w:color w:val="000000" w:themeColor="text1"/>
        </w:rPr>
        <w:t xml:space="preserve">Once participants have signed the consent, they will be asked to provide their demographic and contact information.  Those eligible for olfaction testing will also be asked to complete </w:t>
      </w:r>
      <w:r w:rsidR="5AB10EE3" w:rsidRPr="00A9759B">
        <w:rPr>
          <w:rFonts w:asciiTheme="majorHAnsi" w:hAnsiTheme="majorHAnsi" w:cstheme="majorHAnsi"/>
          <w:color w:val="000000" w:themeColor="text1"/>
        </w:rPr>
        <w:t>a short screening questionnaire.</w:t>
      </w:r>
    </w:p>
    <w:p w14:paraId="31C720AD" w14:textId="77777777" w:rsidR="00BC24FE" w:rsidRPr="00A9759B" w:rsidRDefault="00BC24FE" w:rsidP="00BC24FE">
      <w:pPr>
        <w:spacing w:after="0" w:line="276" w:lineRule="auto"/>
        <w:rPr>
          <w:rFonts w:asciiTheme="majorHAnsi" w:hAnsiTheme="majorHAnsi" w:cstheme="majorHAnsi"/>
          <w:b/>
          <w:color w:val="7F7F7F" w:themeColor="text1" w:themeTint="80"/>
        </w:rPr>
      </w:pPr>
    </w:p>
    <w:p w14:paraId="40C14A41" w14:textId="77777777" w:rsidR="00BC24FE" w:rsidRPr="00A9759B" w:rsidRDefault="00BC24FE" w:rsidP="00BC24FE">
      <w:pPr>
        <w:spacing w:after="0" w:line="276" w:lineRule="auto"/>
        <w:rPr>
          <w:rFonts w:asciiTheme="majorHAnsi" w:hAnsiTheme="majorHAnsi" w:cstheme="majorHAnsi"/>
          <w:b/>
          <w:color w:val="7F7F7F" w:themeColor="text1" w:themeTint="80"/>
        </w:rPr>
      </w:pPr>
    </w:p>
    <w:p w14:paraId="5A6F2835" w14:textId="77777777" w:rsidR="00EE4677" w:rsidRPr="00A9759B" w:rsidRDefault="00EE4677" w:rsidP="00BC24FE">
      <w:pPr>
        <w:spacing w:after="0" w:line="276" w:lineRule="auto"/>
        <w:rPr>
          <w:rFonts w:asciiTheme="majorHAnsi" w:hAnsiTheme="majorHAnsi" w:cstheme="majorHAnsi"/>
          <w:b/>
          <w:color w:val="EBB731"/>
        </w:rPr>
      </w:pPr>
    </w:p>
    <w:p w14:paraId="7566556A" w14:textId="77777777" w:rsidR="00E44B8F" w:rsidRPr="00A9759B" w:rsidRDefault="00E44B8F" w:rsidP="00BC24FE">
      <w:pPr>
        <w:spacing w:after="0" w:line="276" w:lineRule="auto"/>
        <w:rPr>
          <w:rFonts w:asciiTheme="majorHAnsi" w:hAnsiTheme="majorHAnsi" w:cstheme="majorHAnsi"/>
          <w:b/>
          <w:color w:val="EBB731"/>
        </w:rPr>
      </w:pPr>
    </w:p>
    <w:p w14:paraId="5FF35567" w14:textId="77777777" w:rsidR="00E44B8F" w:rsidRPr="00A9759B" w:rsidRDefault="00E44B8F" w:rsidP="00BC24FE">
      <w:pPr>
        <w:spacing w:after="0" w:line="276" w:lineRule="auto"/>
        <w:rPr>
          <w:rFonts w:asciiTheme="majorHAnsi" w:hAnsiTheme="majorHAnsi" w:cstheme="majorHAnsi"/>
          <w:b/>
          <w:color w:val="EBB731"/>
        </w:rPr>
      </w:pPr>
    </w:p>
    <w:p w14:paraId="67DD9D1E" w14:textId="77777777" w:rsidR="00EE4677" w:rsidRPr="00A9759B" w:rsidRDefault="00EE4677" w:rsidP="00BC24FE">
      <w:pPr>
        <w:spacing w:after="0" w:line="276" w:lineRule="auto"/>
        <w:rPr>
          <w:rFonts w:asciiTheme="majorHAnsi" w:hAnsiTheme="majorHAnsi" w:cstheme="majorHAnsi"/>
          <w:b/>
          <w:color w:val="EBB731"/>
        </w:rPr>
      </w:pPr>
      <w:r w:rsidRPr="00A9759B">
        <w:rPr>
          <w:rFonts w:asciiTheme="majorHAnsi" w:hAnsiTheme="majorHAnsi" w:cstheme="majorHAnsi"/>
          <w:b/>
          <w:color w:val="EBB731"/>
        </w:rPr>
        <w:br w:type="page"/>
      </w:r>
    </w:p>
    <w:p w14:paraId="3BE16D6D" w14:textId="1F28EA61" w:rsidR="00EE4677" w:rsidRPr="00A9759B" w:rsidRDefault="51ADAE71" w:rsidP="00BC24FE">
      <w:pPr>
        <w:spacing w:after="0" w:line="276" w:lineRule="auto"/>
        <w:rPr>
          <w:rFonts w:asciiTheme="majorHAnsi" w:hAnsiTheme="majorHAnsi" w:cstheme="majorHAnsi"/>
          <w:b/>
          <w:bCs/>
          <w:color w:val="F7941F"/>
        </w:rPr>
      </w:pPr>
      <w:r w:rsidRPr="00A9759B">
        <w:rPr>
          <w:rFonts w:asciiTheme="majorHAnsi" w:hAnsiTheme="majorHAnsi" w:cstheme="majorHAnsi"/>
          <w:b/>
          <w:bCs/>
          <w:color w:val="F7941F"/>
        </w:rPr>
        <w:lastRenderedPageBreak/>
        <w:t>SECTION 3: GENETIC TESTING</w:t>
      </w:r>
    </w:p>
    <w:p w14:paraId="522FCD28" w14:textId="77777777" w:rsidR="00EE4677" w:rsidRPr="00A9759B" w:rsidRDefault="00EE4677" w:rsidP="00BC24FE">
      <w:pPr>
        <w:spacing w:after="0" w:line="276" w:lineRule="auto"/>
        <w:rPr>
          <w:rFonts w:asciiTheme="majorHAnsi" w:hAnsiTheme="majorHAnsi" w:cstheme="majorHAnsi"/>
          <w:b/>
          <w:bCs/>
          <w:color w:val="EBB731"/>
        </w:rPr>
      </w:pPr>
    </w:p>
    <w:p w14:paraId="0337ABED" w14:textId="17F255E1" w:rsidR="00EE4677" w:rsidRPr="004B17F3" w:rsidRDefault="6C4415A3" w:rsidP="45DDED51">
      <w:pPr>
        <w:spacing w:after="0" w:line="276" w:lineRule="auto"/>
        <w:jc w:val="both"/>
        <w:rPr>
          <w:rFonts w:asciiTheme="majorHAnsi" w:eastAsia="Calibri" w:hAnsiTheme="majorHAnsi" w:cstheme="majorHAnsi"/>
          <w:b/>
          <w:bCs/>
          <w:u w:val="single"/>
          <w:lang w:eastAsia="en-US"/>
        </w:rPr>
      </w:pPr>
      <w:r w:rsidRPr="004B17F3">
        <w:rPr>
          <w:rFonts w:asciiTheme="majorHAnsi" w:eastAsia="Calibri" w:hAnsiTheme="majorHAnsi" w:cstheme="majorHAnsi"/>
          <w:b/>
          <w:bCs/>
          <w:u w:val="single"/>
          <w:lang w:eastAsia="en-US"/>
        </w:rPr>
        <w:t>Overview</w:t>
      </w:r>
    </w:p>
    <w:p w14:paraId="46D551FC" w14:textId="77777777" w:rsidR="00FD42D7" w:rsidRPr="00A9759B" w:rsidRDefault="00FD42D7" w:rsidP="45DDED51">
      <w:pPr>
        <w:spacing w:after="0" w:line="276" w:lineRule="auto"/>
        <w:jc w:val="both"/>
        <w:rPr>
          <w:rFonts w:asciiTheme="majorHAnsi" w:eastAsia="Calibri" w:hAnsiTheme="majorHAnsi" w:cstheme="majorHAnsi"/>
          <w:b/>
          <w:bCs/>
          <w:color w:val="000000"/>
          <w:u w:val="single"/>
          <w:lang w:eastAsia="en-US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</w:p>
    <w:p w14:paraId="2C9CBC11" w14:textId="176B1D03" w:rsidR="00A13F82" w:rsidRPr="00A9759B" w:rsidRDefault="7F289715" w:rsidP="45DDED51">
      <w:pPr>
        <w:spacing w:after="0" w:line="276" w:lineRule="auto"/>
        <w:jc w:val="both"/>
        <w:rPr>
          <w:rFonts w:asciiTheme="majorHAnsi" w:eastAsia="Calibri" w:hAnsiTheme="majorHAnsi" w:cstheme="majorHAnsi"/>
          <w:lang w:eastAsia="en-US"/>
        </w:rPr>
      </w:pPr>
      <w:r w:rsidRPr="00A9759B">
        <w:rPr>
          <w:rFonts w:asciiTheme="majorHAnsi" w:eastAsia="Calibri" w:hAnsiTheme="majorHAnsi" w:cstheme="majorHAnsi"/>
          <w:lang w:eastAsia="en-US"/>
        </w:rPr>
        <w:t xml:space="preserve">To be eligible for </w:t>
      </w:r>
      <w:r w:rsidR="009C6968" w:rsidRPr="00A9759B">
        <w:rPr>
          <w:rFonts w:asciiTheme="majorHAnsi" w:eastAsia="Calibri" w:hAnsiTheme="majorHAnsi" w:cstheme="majorHAnsi"/>
          <w:lang w:eastAsia="en-US"/>
        </w:rPr>
        <w:t xml:space="preserve">clinical </w:t>
      </w:r>
      <w:r w:rsidRPr="00A9759B">
        <w:rPr>
          <w:rFonts w:asciiTheme="majorHAnsi" w:eastAsia="Calibri" w:hAnsiTheme="majorHAnsi" w:cstheme="majorHAnsi"/>
          <w:lang w:eastAsia="en-US"/>
        </w:rPr>
        <w:t>enrollment based on genetic test results, participants must come through Indiana University for genetic testing or results review.</w:t>
      </w:r>
      <w:r w:rsidR="00B92226" w:rsidRPr="00A9759B">
        <w:rPr>
          <w:rFonts w:asciiTheme="majorHAnsi" w:eastAsia="Calibri" w:hAnsiTheme="majorHAnsi" w:cstheme="majorHAnsi"/>
          <w:lang w:eastAsia="en-US"/>
        </w:rPr>
        <w:t xml:space="preserve">  Participants without previous testing for pathogenic PD variant</w:t>
      </w:r>
      <w:r w:rsidR="009C6968" w:rsidRPr="00A9759B">
        <w:rPr>
          <w:rFonts w:asciiTheme="majorHAnsi" w:eastAsia="Calibri" w:hAnsiTheme="majorHAnsi" w:cstheme="majorHAnsi"/>
          <w:lang w:eastAsia="en-US"/>
        </w:rPr>
        <w:t>s</w:t>
      </w:r>
      <w:r w:rsidR="00B92226" w:rsidRPr="00A9759B">
        <w:rPr>
          <w:rFonts w:asciiTheme="majorHAnsi" w:eastAsia="Calibri" w:hAnsiTheme="majorHAnsi" w:cstheme="majorHAnsi"/>
          <w:lang w:eastAsia="en-US"/>
        </w:rPr>
        <w:t xml:space="preserve"> of interest </w:t>
      </w:r>
      <w:r w:rsidR="00A9759B" w:rsidRPr="00A9759B">
        <w:rPr>
          <w:rFonts w:asciiTheme="majorHAnsi" w:eastAsia="Calibri" w:hAnsiTheme="majorHAnsi" w:cstheme="majorHAnsi"/>
          <w:lang w:eastAsia="en-US"/>
        </w:rPr>
        <w:t>may be</w:t>
      </w:r>
      <w:r w:rsidR="00B92226" w:rsidRPr="00A9759B">
        <w:rPr>
          <w:rFonts w:asciiTheme="majorHAnsi" w:eastAsia="Calibri" w:hAnsiTheme="majorHAnsi" w:cstheme="majorHAnsi"/>
          <w:lang w:eastAsia="en-US"/>
        </w:rPr>
        <w:t xml:space="preserve"> provided a saliva collection kit for testing.  Participants with previous testing may provide their reports directly to </w:t>
      </w:r>
      <w:r w:rsidR="00B5222E" w:rsidRPr="00A9759B">
        <w:rPr>
          <w:rFonts w:asciiTheme="majorHAnsi" w:eastAsia="Calibri" w:hAnsiTheme="majorHAnsi" w:cstheme="majorHAnsi"/>
          <w:lang w:eastAsia="en-US"/>
        </w:rPr>
        <w:t>IU</w:t>
      </w:r>
      <w:r w:rsidR="00B92226" w:rsidRPr="00A9759B">
        <w:rPr>
          <w:rFonts w:asciiTheme="majorHAnsi" w:eastAsia="Calibri" w:hAnsiTheme="majorHAnsi" w:cstheme="majorHAnsi"/>
          <w:lang w:eastAsia="en-US"/>
        </w:rPr>
        <w:t xml:space="preserve"> for eligibility review. </w:t>
      </w:r>
      <w:r w:rsidR="00A9759B" w:rsidRPr="00A9759B">
        <w:rPr>
          <w:rFonts w:asciiTheme="majorHAnsi" w:eastAsia="Calibri" w:hAnsiTheme="majorHAnsi" w:cstheme="majorHAnsi"/>
          <w:lang w:eastAsia="en-US"/>
        </w:rPr>
        <w:t>Clinical sites may provide p</w:t>
      </w:r>
      <w:r w:rsidR="00B92226" w:rsidRPr="00A9759B">
        <w:rPr>
          <w:rFonts w:asciiTheme="majorHAnsi" w:eastAsia="Calibri" w:hAnsiTheme="majorHAnsi" w:cstheme="majorHAnsi"/>
          <w:lang w:eastAsia="en-US"/>
        </w:rPr>
        <w:t xml:space="preserve">revious testing reports </w:t>
      </w:r>
      <w:r w:rsidR="00A9759B" w:rsidRPr="00A9759B">
        <w:rPr>
          <w:rFonts w:asciiTheme="majorHAnsi" w:eastAsia="Calibri" w:hAnsiTheme="majorHAnsi" w:cstheme="majorHAnsi"/>
          <w:lang w:eastAsia="en-US"/>
        </w:rPr>
        <w:t>for locally identified participants to IU for review</w:t>
      </w:r>
      <w:r w:rsidR="00B92226" w:rsidRPr="00A9759B">
        <w:rPr>
          <w:rFonts w:asciiTheme="majorHAnsi" w:eastAsia="Calibri" w:hAnsiTheme="majorHAnsi" w:cstheme="majorHAnsi"/>
          <w:lang w:eastAsia="en-US"/>
        </w:rPr>
        <w:t>.</w:t>
      </w:r>
      <w:r w:rsidR="00954DB2" w:rsidRPr="00A9759B">
        <w:rPr>
          <w:rFonts w:asciiTheme="majorHAnsi" w:eastAsia="Calibri" w:hAnsiTheme="majorHAnsi" w:cstheme="majorHAnsi"/>
          <w:lang w:eastAsia="en-US"/>
        </w:rPr>
        <w:t xml:space="preserve"> Clinical sites may also refer enrolled participants to </w:t>
      </w:r>
      <w:r w:rsidR="00B5222E" w:rsidRPr="00A9759B">
        <w:rPr>
          <w:rFonts w:asciiTheme="majorHAnsi" w:eastAsia="Calibri" w:hAnsiTheme="majorHAnsi" w:cstheme="majorHAnsi"/>
          <w:lang w:eastAsia="en-US"/>
        </w:rPr>
        <w:t>IU</w:t>
      </w:r>
      <w:r w:rsidR="00954DB2" w:rsidRPr="00A9759B">
        <w:rPr>
          <w:rFonts w:asciiTheme="majorHAnsi" w:eastAsia="Calibri" w:hAnsiTheme="majorHAnsi" w:cstheme="majorHAnsi"/>
          <w:lang w:eastAsia="en-US"/>
        </w:rPr>
        <w:t xml:space="preserve"> for confirmatory genetic testing in instances where </w:t>
      </w:r>
      <w:r w:rsidR="00A9759B" w:rsidRPr="00A9759B">
        <w:rPr>
          <w:rFonts w:asciiTheme="majorHAnsi" w:eastAsia="Calibri" w:hAnsiTheme="majorHAnsi" w:cstheme="majorHAnsi"/>
          <w:lang w:eastAsia="en-US"/>
        </w:rPr>
        <w:t>PPMI analysis has</w:t>
      </w:r>
      <w:r w:rsidR="00954DB2" w:rsidRPr="00A9759B">
        <w:rPr>
          <w:rFonts w:asciiTheme="majorHAnsi" w:eastAsia="Calibri" w:hAnsiTheme="majorHAnsi" w:cstheme="majorHAnsi"/>
          <w:lang w:eastAsia="en-US"/>
        </w:rPr>
        <w:t xml:space="preserve"> identified a pathogenic PD variant(s).</w:t>
      </w:r>
    </w:p>
    <w:p w14:paraId="33E04700" w14:textId="6A6F5A04" w:rsidR="00954DB2" w:rsidRPr="00A9759B" w:rsidRDefault="00954DB2" w:rsidP="45DDED51">
      <w:pPr>
        <w:spacing w:after="0" w:line="276" w:lineRule="auto"/>
        <w:jc w:val="both"/>
        <w:rPr>
          <w:rFonts w:asciiTheme="majorHAnsi" w:eastAsia="Calibri" w:hAnsiTheme="majorHAnsi" w:cstheme="majorHAnsi"/>
          <w:lang w:eastAsia="en-US"/>
        </w:rPr>
      </w:pPr>
    </w:p>
    <w:p w14:paraId="177C5CD7" w14:textId="28781577" w:rsidR="00B40012" w:rsidRPr="00A9759B" w:rsidRDefault="00B40012" w:rsidP="00BC24FE">
      <w:pPr>
        <w:spacing w:after="0" w:line="276" w:lineRule="auto"/>
        <w:rPr>
          <w:rFonts w:asciiTheme="majorHAnsi" w:hAnsiTheme="majorHAnsi" w:cstheme="majorHAnsi"/>
          <w:b/>
          <w:bCs/>
          <w:color w:val="F7941F"/>
        </w:rPr>
      </w:pPr>
      <w:r w:rsidRPr="00A9759B">
        <w:rPr>
          <w:rFonts w:asciiTheme="majorHAnsi" w:hAnsiTheme="majorHAnsi" w:cstheme="majorHAnsi"/>
          <w:b/>
          <w:bCs/>
          <w:color w:val="F7941F"/>
        </w:rPr>
        <w:t xml:space="preserve">SECTION 3A: </w:t>
      </w:r>
      <w:r w:rsidR="00B5222E" w:rsidRPr="00A9759B">
        <w:rPr>
          <w:rFonts w:asciiTheme="majorHAnsi" w:hAnsiTheme="majorHAnsi" w:cstheme="majorHAnsi"/>
          <w:b/>
          <w:bCs/>
          <w:color w:val="F7941F"/>
        </w:rPr>
        <w:t>PARTICIPANT</w:t>
      </w:r>
      <w:r w:rsidRPr="00A9759B">
        <w:rPr>
          <w:rFonts w:asciiTheme="majorHAnsi" w:hAnsiTheme="majorHAnsi" w:cstheme="majorHAnsi"/>
          <w:b/>
          <w:bCs/>
          <w:color w:val="F7941F"/>
        </w:rPr>
        <w:t>S WITHOUT EXISTING GENETIC TESTING</w:t>
      </w:r>
      <w:r w:rsidR="00F30FFB" w:rsidRPr="00A9759B">
        <w:rPr>
          <w:rFonts w:asciiTheme="majorHAnsi" w:hAnsiTheme="majorHAnsi" w:cstheme="majorHAnsi"/>
          <w:b/>
          <w:bCs/>
          <w:color w:val="F7941F"/>
        </w:rPr>
        <w:t xml:space="preserve"> RESULTS</w:t>
      </w:r>
    </w:p>
    <w:p w14:paraId="1902673E" w14:textId="77777777" w:rsidR="00B40012" w:rsidRPr="00A9759B" w:rsidRDefault="00B40012" w:rsidP="00BC24FE">
      <w:pPr>
        <w:spacing w:after="0" w:line="276" w:lineRule="auto"/>
        <w:rPr>
          <w:rFonts w:asciiTheme="majorHAnsi" w:hAnsiTheme="majorHAnsi" w:cstheme="majorHAnsi"/>
          <w:b/>
          <w:bCs/>
          <w:color w:val="EBB731"/>
        </w:rPr>
      </w:pPr>
    </w:p>
    <w:p w14:paraId="04C1D3E4" w14:textId="00B701B3" w:rsidR="00B40012" w:rsidRPr="004B17F3" w:rsidRDefault="24199508" w:rsidP="45DDED51">
      <w:pPr>
        <w:spacing w:after="0" w:line="276" w:lineRule="auto"/>
        <w:rPr>
          <w:rFonts w:asciiTheme="majorHAnsi" w:eastAsia="Calibri" w:hAnsiTheme="majorHAnsi" w:cstheme="majorHAnsi"/>
          <w:b/>
          <w:bCs/>
          <w:u w:val="single"/>
          <w:lang w:eastAsia="en-US"/>
        </w:rPr>
      </w:pPr>
      <w:r w:rsidRPr="004B17F3">
        <w:rPr>
          <w:rFonts w:asciiTheme="majorHAnsi" w:eastAsia="Calibri" w:hAnsiTheme="majorHAnsi" w:cstheme="majorHAnsi"/>
          <w:b/>
          <w:bCs/>
          <w:u w:val="single"/>
          <w:lang w:eastAsia="en-US"/>
        </w:rPr>
        <w:t>Overview</w:t>
      </w:r>
    </w:p>
    <w:p w14:paraId="07C8D8A4" w14:textId="77777777" w:rsidR="00FD42D7" w:rsidRPr="00A9759B" w:rsidRDefault="00FD42D7" w:rsidP="45DDED51">
      <w:pPr>
        <w:spacing w:after="0" w:line="276" w:lineRule="auto"/>
        <w:rPr>
          <w:rFonts w:asciiTheme="majorHAnsi" w:eastAsia="Calibri" w:hAnsiTheme="majorHAnsi" w:cstheme="majorHAnsi"/>
          <w:b/>
          <w:bCs/>
          <w:color w:val="000000" w:themeColor="text1"/>
          <w:u w:val="single"/>
          <w:lang w:eastAsia="en-US"/>
        </w:rPr>
      </w:pPr>
    </w:p>
    <w:p w14:paraId="237BE665" w14:textId="0155CC93" w:rsidR="00F75AF3" w:rsidRPr="00A9759B" w:rsidRDefault="004A6A27" w:rsidP="00BC24FE">
      <w:pPr>
        <w:spacing w:after="0" w:line="276" w:lineRule="auto"/>
        <w:jc w:val="both"/>
        <w:rPr>
          <w:rFonts w:asciiTheme="majorHAnsi" w:eastAsia="Calibri" w:hAnsiTheme="majorHAnsi" w:cstheme="majorHAnsi"/>
          <w:lang w:eastAsia="en-US"/>
        </w:rPr>
      </w:pPr>
      <w:r w:rsidRPr="00A9759B">
        <w:rPr>
          <w:rFonts w:asciiTheme="majorHAnsi" w:eastAsia="Calibri" w:hAnsiTheme="majorHAnsi" w:cstheme="majorHAnsi"/>
          <w:lang w:eastAsia="en-US"/>
        </w:rPr>
        <w:t>Eligible p</w:t>
      </w:r>
      <w:r w:rsidR="00F75AF3" w:rsidRPr="00A9759B">
        <w:rPr>
          <w:rFonts w:asciiTheme="majorHAnsi" w:eastAsia="Calibri" w:hAnsiTheme="majorHAnsi" w:cstheme="majorHAnsi"/>
          <w:lang w:eastAsia="en-US"/>
        </w:rPr>
        <w:t>articipants that have not had previous genetic testing, or whose testing did not include pathogenic PD variants of interest, will be asked to provide a saliva sample for testing.  Participants must be willing to be informed of t</w:t>
      </w:r>
      <w:r w:rsidR="00321281" w:rsidRPr="00A9759B">
        <w:rPr>
          <w:rFonts w:asciiTheme="majorHAnsi" w:eastAsia="Calibri" w:hAnsiTheme="majorHAnsi" w:cstheme="majorHAnsi"/>
          <w:lang w:eastAsia="en-US"/>
        </w:rPr>
        <w:t>heir results to undergo testing.</w:t>
      </w:r>
    </w:p>
    <w:p w14:paraId="43588810" w14:textId="77777777" w:rsidR="00F75AF3" w:rsidRPr="00A9759B" w:rsidRDefault="00F75AF3" w:rsidP="00BC24FE">
      <w:pPr>
        <w:spacing w:after="0" w:line="276" w:lineRule="auto"/>
        <w:jc w:val="both"/>
        <w:rPr>
          <w:rFonts w:asciiTheme="majorHAnsi" w:eastAsia="Calibri" w:hAnsiTheme="majorHAnsi" w:cstheme="majorHAnsi"/>
          <w:lang w:eastAsia="en-US"/>
        </w:rPr>
      </w:pPr>
    </w:p>
    <w:p w14:paraId="612B0501" w14:textId="5E9051BE" w:rsidR="00B40012" w:rsidRPr="004B17F3" w:rsidRDefault="6C6A796B" w:rsidP="45DDED51">
      <w:pPr>
        <w:spacing w:after="0" w:line="276" w:lineRule="auto"/>
        <w:jc w:val="both"/>
        <w:rPr>
          <w:rFonts w:asciiTheme="majorHAnsi" w:eastAsia="Calibri" w:hAnsiTheme="majorHAnsi" w:cstheme="majorHAnsi"/>
          <w:b/>
          <w:bCs/>
          <w:u w:val="single"/>
          <w:lang w:eastAsia="en-US"/>
        </w:rPr>
      </w:pPr>
      <w:r w:rsidRPr="004B17F3">
        <w:rPr>
          <w:rFonts w:asciiTheme="majorHAnsi" w:eastAsia="Calibri" w:hAnsiTheme="majorHAnsi" w:cstheme="majorHAnsi"/>
          <w:b/>
          <w:bCs/>
          <w:u w:val="single"/>
          <w:lang w:eastAsia="en-US"/>
        </w:rPr>
        <w:t>Kit Distribution</w:t>
      </w:r>
    </w:p>
    <w:p w14:paraId="769E3338" w14:textId="77777777" w:rsidR="004A6A27" w:rsidRPr="00A9759B" w:rsidRDefault="004A6A27" w:rsidP="00BC24FE">
      <w:pPr>
        <w:spacing w:after="0" w:line="276" w:lineRule="auto"/>
        <w:rPr>
          <w:rFonts w:asciiTheme="majorHAnsi" w:eastAsia="Calibri" w:hAnsiTheme="majorHAnsi" w:cstheme="majorHAnsi"/>
          <w:lang w:eastAsia="en-US"/>
        </w:rPr>
      </w:pPr>
      <w:r w:rsidRPr="00A9759B">
        <w:rPr>
          <w:rFonts w:asciiTheme="majorHAnsi" w:eastAsia="Calibri" w:hAnsiTheme="majorHAnsi" w:cstheme="majorHAnsi"/>
          <w:lang w:eastAsia="en-US"/>
        </w:rPr>
        <w:t>Participants are shipped a saliva collection kit which includes:</w:t>
      </w:r>
    </w:p>
    <w:p w14:paraId="0C7893EB" w14:textId="225C1C0C" w:rsidR="004A6A27" w:rsidRPr="00A9759B" w:rsidRDefault="00A9759B" w:rsidP="004A6A27">
      <w:pPr>
        <w:pStyle w:val="ListParagraph"/>
        <w:numPr>
          <w:ilvl w:val="0"/>
          <w:numId w:val="73"/>
        </w:num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A9759B">
        <w:rPr>
          <w:rFonts w:asciiTheme="majorHAnsi" w:eastAsia="Calibri" w:hAnsiTheme="majorHAnsi" w:cstheme="majorHAnsi"/>
          <w:sz w:val="24"/>
          <w:szCs w:val="24"/>
        </w:rPr>
        <w:t>S</w:t>
      </w:r>
      <w:r w:rsidR="004A6A27" w:rsidRPr="00A9759B">
        <w:rPr>
          <w:rFonts w:asciiTheme="majorHAnsi" w:eastAsia="Calibri" w:hAnsiTheme="majorHAnsi" w:cstheme="majorHAnsi"/>
          <w:sz w:val="24"/>
          <w:szCs w:val="24"/>
        </w:rPr>
        <w:t>aliva collection tube</w:t>
      </w:r>
    </w:p>
    <w:p w14:paraId="6A805F55" w14:textId="77777777" w:rsidR="004A6A27" w:rsidRPr="00A9759B" w:rsidRDefault="004A6A27" w:rsidP="004A6A27">
      <w:pPr>
        <w:pStyle w:val="ListParagraph"/>
        <w:numPr>
          <w:ilvl w:val="0"/>
          <w:numId w:val="73"/>
        </w:num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A9759B">
        <w:rPr>
          <w:rFonts w:asciiTheme="majorHAnsi" w:eastAsia="Calibri" w:hAnsiTheme="majorHAnsi" w:cstheme="majorHAnsi"/>
          <w:sz w:val="24"/>
          <w:szCs w:val="24"/>
        </w:rPr>
        <w:t>Instructions for collecting sample</w:t>
      </w:r>
    </w:p>
    <w:p w14:paraId="0E315C15" w14:textId="426095ED" w:rsidR="004A6A27" w:rsidRPr="00A9759B" w:rsidRDefault="004A6A27" w:rsidP="004A6A27">
      <w:pPr>
        <w:pStyle w:val="ListParagraph"/>
        <w:numPr>
          <w:ilvl w:val="0"/>
          <w:numId w:val="73"/>
        </w:num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A9759B">
        <w:rPr>
          <w:rFonts w:asciiTheme="majorHAnsi" w:eastAsia="Calibri" w:hAnsiTheme="majorHAnsi" w:cstheme="majorHAnsi"/>
          <w:sz w:val="24"/>
          <w:szCs w:val="24"/>
        </w:rPr>
        <w:t xml:space="preserve">Sample form to be filled out by participant and returned with </w:t>
      </w:r>
      <w:r w:rsidR="00A9759B" w:rsidRPr="00A9759B">
        <w:rPr>
          <w:rFonts w:asciiTheme="majorHAnsi" w:eastAsia="Calibri" w:hAnsiTheme="majorHAnsi" w:cstheme="majorHAnsi"/>
          <w:sz w:val="24"/>
          <w:szCs w:val="24"/>
        </w:rPr>
        <w:t xml:space="preserve">collected </w:t>
      </w:r>
      <w:r w:rsidRPr="00A9759B">
        <w:rPr>
          <w:rFonts w:asciiTheme="majorHAnsi" w:eastAsia="Calibri" w:hAnsiTheme="majorHAnsi" w:cstheme="majorHAnsi"/>
          <w:sz w:val="24"/>
          <w:szCs w:val="24"/>
        </w:rPr>
        <w:t>sample</w:t>
      </w:r>
    </w:p>
    <w:p w14:paraId="0BD17359" w14:textId="3D9E835D" w:rsidR="004A6A27" w:rsidRPr="00A9759B" w:rsidRDefault="004A6A27" w:rsidP="004A6A27">
      <w:pPr>
        <w:pStyle w:val="ListParagraph"/>
        <w:numPr>
          <w:ilvl w:val="0"/>
          <w:numId w:val="73"/>
        </w:num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A9759B">
        <w:rPr>
          <w:rFonts w:asciiTheme="majorHAnsi" w:eastAsia="Calibri" w:hAnsiTheme="majorHAnsi" w:cstheme="majorHAnsi"/>
          <w:sz w:val="24"/>
          <w:szCs w:val="24"/>
        </w:rPr>
        <w:t>Biohazard</w:t>
      </w:r>
      <w:r w:rsidR="004D5CB7" w:rsidRPr="00A9759B">
        <w:rPr>
          <w:rFonts w:asciiTheme="majorHAnsi" w:eastAsia="Calibri" w:hAnsiTheme="majorHAnsi" w:cstheme="majorHAnsi"/>
          <w:sz w:val="24"/>
          <w:szCs w:val="24"/>
        </w:rPr>
        <w:t xml:space="preserve"> specimen</w:t>
      </w:r>
      <w:r w:rsidRPr="00A9759B">
        <w:rPr>
          <w:rFonts w:asciiTheme="majorHAnsi" w:eastAsia="Calibri" w:hAnsiTheme="majorHAnsi" w:cstheme="majorHAnsi"/>
          <w:sz w:val="24"/>
          <w:szCs w:val="24"/>
        </w:rPr>
        <w:t xml:space="preserve"> bag for collected sample</w:t>
      </w:r>
    </w:p>
    <w:p w14:paraId="12211D73" w14:textId="77777777" w:rsidR="004A6A27" w:rsidRPr="00A9759B" w:rsidRDefault="004A6A27" w:rsidP="004A6A27">
      <w:pPr>
        <w:pStyle w:val="ListParagraph"/>
        <w:numPr>
          <w:ilvl w:val="0"/>
          <w:numId w:val="73"/>
        </w:num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A9759B">
        <w:rPr>
          <w:rFonts w:asciiTheme="majorHAnsi" w:eastAsia="Calibri" w:hAnsiTheme="majorHAnsi" w:cstheme="majorHAnsi"/>
          <w:sz w:val="24"/>
          <w:szCs w:val="24"/>
        </w:rPr>
        <w:t>Return envelope with prepaid shipping label</w:t>
      </w:r>
    </w:p>
    <w:p w14:paraId="1C69DE2A" w14:textId="77777777" w:rsidR="004A6A27" w:rsidRPr="00A9759B" w:rsidRDefault="004A6A27" w:rsidP="004A6A27">
      <w:pPr>
        <w:spacing w:after="0"/>
        <w:rPr>
          <w:rFonts w:asciiTheme="majorHAnsi" w:eastAsia="Calibri" w:hAnsiTheme="majorHAnsi" w:cstheme="majorHAnsi"/>
        </w:rPr>
      </w:pPr>
    </w:p>
    <w:p w14:paraId="34546E62" w14:textId="496BA217" w:rsidR="004A6A27" w:rsidRPr="004B17F3" w:rsidRDefault="5B821B94" w:rsidP="45DDED51">
      <w:pPr>
        <w:spacing w:after="0" w:line="276" w:lineRule="auto"/>
        <w:jc w:val="both"/>
        <w:rPr>
          <w:rFonts w:asciiTheme="majorHAnsi" w:eastAsia="Calibri" w:hAnsiTheme="majorHAnsi" w:cstheme="majorHAnsi"/>
          <w:b/>
          <w:bCs/>
          <w:u w:val="single"/>
          <w:lang w:eastAsia="en-US"/>
        </w:rPr>
      </w:pPr>
      <w:r w:rsidRPr="004B17F3">
        <w:rPr>
          <w:rFonts w:asciiTheme="majorHAnsi" w:eastAsia="Calibri" w:hAnsiTheme="majorHAnsi" w:cstheme="majorHAnsi"/>
          <w:b/>
          <w:bCs/>
          <w:u w:val="single"/>
          <w:lang w:eastAsia="en-US"/>
        </w:rPr>
        <w:t>Sample Collection</w:t>
      </w:r>
      <w:r w:rsidR="1F77D35D" w:rsidRPr="004B17F3">
        <w:rPr>
          <w:rFonts w:asciiTheme="majorHAnsi" w:eastAsia="Calibri" w:hAnsiTheme="majorHAnsi" w:cstheme="majorHAnsi"/>
          <w:b/>
          <w:bCs/>
          <w:u w:val="single"/>
          <w:lang w:eastAsia="en-US"/>
        </w:rPr>
        <w:t xml:space="preserve"> and Return</w:t>
      </w:r>
    </w:p>
    <w:p w14:paraId="4EAF6942" w14:textId="18622EAA" w:rsidR="004A6A27" w:rsidRPr="00A9759B" w:rsidRDefault="5B821B94" w:rsidP="45DDED51">
      <w:pPr>
        <w:spacing w:after="0" w:line="276" w:lineRule="auto"/>
        <w:jc w:val="both"/>
        <w:rPr>
          <w:rFonts w:asciiTheme="majorHAnsi" w:eastAsia="Calibri" w:hAnsiTheme="majorHAnsi" w:cstheme="majorHAnsi"/>
          <w:lang w:eastAsia="en-US"/>
        </w:rPr>
      </w:pPr>
      <w:r w:rsidRPr="00A9759B">
        <w:rPr>
          <w:rFonts w:asciiTheme="majorHAnsi" w:eastAsia="Calibri" w:hAnsiTheme="majorHAnsi" w:cstheme="majorHAnsi"/>
          <w:lang w:eastAsia="en-US"/>
        </w:rPr>
        <w:t>Participants are asked to fill the collection tube with saliva (not including bubbles) to the indicated fill line.</w:t>
      </w:r>
      <w:r w:rsidR="271C150A" w:rsidRPr="00A9759B">
        <w:rPr>
          <w:rFonts w:asciiTheme="majorHAnsi" w:eastAsia="Calibri" w:hAnsiTheme="majorHAnsi" w:cstheme="majorHAnsi"/>
          <w:lang w:eastAsia="en-US"/>
        </w:rPr>
        <w:t xml:space="preserve">  </w:t>
      </w:r>
      <w:r w:rsidR="62622ADD" w:rsidRPr="00A9759B">
        <w:rPr>
          <w:rFonts w:asciiTheme="majorHAnsi" w:eastAsia="Calibri" w:hAnsiTheme="majorHAnsi" w:cstheme="majorHAnsi"/>
          <w:lang w:eastAsia="en-US"/>
        </w:rPr>
        <w:t>Once collected, the participant closes the attached funnel lid to release a preserving solution.  The funnel lid is then replaced with a small cap and gently inverted to combine the two liquids.  Once mixed, the tube is placed in the specimen bag and returned in the provided envelope.</w:t>
      </w:r>
    </w:p>
    <w:p w14:paraId="6A89C031" w14:textId="515EE5B5" w:rsidR="008160AE" w:rsidRPr="00A9759B" w:rsidRDefault="008160AE" w:rsidP="45DDED51">
      <w:pPr>
        <w:spacing w:after="0" w:line="276" w:lineRule="auto"/>
        <w:rPr>
          <w:rFonts w:asciiTheme="majorHAnsi" w:eastAsia="Calibri" w:hAnsiTheme="majorHAnsi" w:cstheme="majorHAnsi"/>
          <w:lang w:eastAsia="en-US"/>
        </w:rPr>
      </w:pPr>
    </w:p>
    <w:p w14:paraId="5B3F1E32" w14:textId="77777777" w:rsidR="004B17F3" w:rsidRDefault="004B17F3" w:rsidP="45DDED51">
      <w:pPr>
        <w:spacing w:after="0" w:line="276" w:lineRule="auto"/>
        <w:jc w:val="both"/>
        <w:rPr>
          <w:rFonts w:asciiTheme="majorHAnsi" w:eastAsia="Calibri" w:hAnsiTheme="majorHAnsi" w:cstheme="majorHAnsi"/>
          <w:b/>
          <w:bCs/>
          <w:color w:val="000000"/>
          <w:u w:val="single"/>
          <w:lang w:eastAsia="en-US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</w:p>
    <w:p w14:paraId="17F02A1F" w14:textId="77777777" w:rsidR="004B17F3" w:rsidRDefault="004B17F3" w:rsidP="45DDED51">
      <w:pPr>
        <w:spacing w:after="0" w:line="276" w:lineRule="auto"/>
        <w:jc w:val="both"/>
        <w:rPr>
          <w:rFonts w:asciiTheme="majorHAnsi" w:eastAsia="Calibri" w:hAnsiTheme="majorHAnsi" w:cstheme="majorHAnsi"/>
          <w:b/>
          <w:bCs/>
          <w:color w:val="000000"/>
          <w:u w:val="single"/>
          <w:lang w:eastAsia="en-US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</w:p>
    <w:p w14:paraId="3838083A" w14:textId="77777777" w:rsidR="00473246" w:rsidRDefault="00473246" w:rsidP="45DDED51">
      <w:pPr>
        <w:spacing w:after="0" w:line="276" w:lineRule="auto"/>
        <w:jc w:val="both"/>
        <w:rPr>
          <w:rFonts w:asciiTheme="majorHAnsi" w:eastAsia="Calibri" w:hAnsiTheme="majorHAnsi" w:cstheme="majorHAnsi"/>
          <w:b/>
          <w:bCs/>
          <w:u w:val="single"/>
          <w:lang w:eastAsia="en-US"/>
        </w:rPr>
      </w:pPr>
    </w:p>
    <w:p w14:paraId="38F4900C" w14:textId="4AAF0AA4" w:rsidR="008160AE" w:rsidRPr="004B17F3" w:rsidRDefault="1F77D35D" w:rsidP="45DDED51">
      <w:pPr>
        <w:spacing w:after="0" w:line="276" w:lineRule="auto"/>
        <w:jc w:val="both"/>
        <w:rPr>
          <w:rFonts w:asciiTheme="majorHAnsi" w:eastAsia="Calibri" w:hAnsiTheme="majorHAnsi" w:cstheme="majorHAnsi"/>
          <w:b/>
          <w:bCs/>
          <w:u w:val="single"/>
          <w:lang w:eastAsia="en-US"/>
        </w:rPr>
      </w:pPr>
      <w:r w:rsidRPr="004B17F3">
        <w:rPr>
          <w:rFonts w:asciiTheme="majorHAnsi" w:eastAsia="Calibri" w:hAnsiTheme="majorHAnsi" w:cstheme="majorHAnsi"/>
          <w:b/>
          <w:bCs/>
          <w:u w:val="single"/>
          <w:lang w:eastAsia="en-US"/>
        </w:rPr>
        <w:t xml:space="preserve">Sample </w:t>
      </w:r>
      <w:r w:rsidR="5C49671C" w:rsidRPr="004B17F3">
        <w:rPr>
          <w:rFonts w:asciiTheme="majorHAnsi" w:eastAsia="Calibri" w:hAnsiTheme="majorHAnsi" w:cstheme="majorHAnsi"/>
          <w:b/>
          <w:bCs/>
          <w:u w:val="single"/>
          <w:lang w:eastAsia="en-US"/>
        </w:rPr>
        <w:t>Testing</w:t>
      </w:r>
    </w:p>
    <w:p w14:paraId="561DFB14" w14:textId="77777777" w:rsidR="004B17F3" w:rsidRDefault="06889F0F" w:rsidP="004B17F3">
      <w:pPr>
        <w:spacing w:after="0" w:line="276" w:lineRule="auto"/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  <w:r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Returned samples are accessioned at the </w:t>
      </w:r>
      <w:r w:rsidR="00B5222E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IU</w:t>
      </w:r>
      <w:r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Biobank and shipped to a CLIA lab for </w:t>
      </w:r>
      <w:r w:rsidR="778219B1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extraction and analysis</w:t>
      </w:r>
      <w:r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.</w:t>
      </w:r>
      <w:r w:rsidR="1631F0E9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 </w:t>
      </w:r>
      <w:r w:rsidR="5655402A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Results are typically ready in 6 weeks after </w:t>
      </w:r>
      <w:r w:rsidR="12FF6AA3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they are received</w:t>
      </w:r>
      <w:r w:rsidR="5655402A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by the lab</w:t>
      </w:r>
      <w:r w:rsidR="79D8D222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and a results report is provided to </w:t>
      </w:r>
      <w:r w:rsidR="00B5222E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IU</w:t>
      </w:r>
      <w:r w:rsidR="79D8D222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</w:t>
      </w:r>
      <w:r w:rsidR="14511432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for each participant</w:t>
      </w:r>
      <w:r w:rsidR="79D8D222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.</w:t>
      </w:r>
    </w:p>
    <w:p w14:paraId="3F5BA21A" w14:textId="77777777" w:rsidR="004B17F3" w:rsidRDefault="004B17F3" w:rsidP="004B17F3">
      <w:pPr>
        <w:spacing w:after="0" w:line="276" w:lineRule="auto"/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</w:p>
    <w:p w14:paraId="14DE04D8" w14:textId="2F287D4C" w:rsidR="008160AE" w:rsidRPr="00A9759B" w:rsidRDefault="3B6827EF" w:rsidP="004B17F3">
      <w:pPr>
        <w:spacing w:after="0" w:line="276" w:lineRule="auto"/>
        <w:jc w:val="both"/>
        <w:rPr>
          <w:rFonts w:asciiTheme="majorHAnsi" w:hAnsiTheme="majorHAnsi" w:cstheme="majorHAnsi"/>
          <w:b/>
          <w:bCs/>
          <w:color w:val="F7941F"/>
        </w:rPr>
      </w:pPr>
      <w:r w:rsidRPr="00A9759B">
        <w:rPr>
          <w:rFonts w:asciiTheme="majorHAnsi" w:hAnsiTheme="majorHAnsi" w:cstheme="majorHAnsi"/>
          <w:b/>
          <w:bCs/>
          <w:color w:val="F7941F"/>
        </w:rPr>
        <w:t xml:space="preserve">SECTION 3B: </w:t>
      </w:r>
      <w:r w:rsidR="00B5222E" w:rsidRPr="00A9759B">
        <w:rPr>
          <w:rFonts w:asciiTheme="majorHAnsi" w:hAnsiTheme="majorHAnsi" w:cstheme="majorHAnsi"/>
          <w:b/>
          <w:bCs/>
          <w:color w:val="F7941F"/>
        </w:rPr>
        <w:t>PARTICIPANT</w:t>
      </w:r>
      <w:r w:rsidRPr="00A9759B">
        <w:rPr>
          <w:rFonts w:asciiTheme="majorHAnsi" w:hAnsiTheme="majorHAnsi" w:cstheme="majorHAnsi"/>
          <w:b/>
          <w:bCs/>
          <w:color w:val="F7941F"/>
        </w:rPr>
        <w:t>S WITH EXISTING GENETIC TESTING RESULTS</w:t>
      </w:r>
    </w:p>
    <w:p w14:paraId="20CF34D1" w14:textId="77777777" w:rsidR="008160AE" w:rsidRPr="00A9759B" w:rsidRDefault="008160AE" w:rsidP="45DDED51">
      <w:pPr>
        <w:spacing w:after="0" w:line="276" w:lineRule="auto"/>
        <w:jc w:val="both"/>
        <w:rPr>
          <w:rFonts w:asciiTheme="majorHAnsi" w:hAnsiTheme="majorHAnsi" w:cstheme="majorHAnsi"/>
          <w:b/>
          <w:bCs/>
          <w:color w:val="EBB731"/>
        </w:rPr>
      </w:pPr>
    </w:p>
    <w:p w14:paraId="3AD93F2C" w14:textId="77777777" w:rsidR="008160AE" w:rsidRPr="00A9759B" w:rsidRDefault="3B6827EF" w:rsidP="45DDED51">
      <w:pPr>
        <w:spacing w:after="0" w:line="276" w:lineRule="auto"/>
        <w:jc w:val="both"/>
        <w:rPr>
          <w:rFonts w:asciiTheme="majorHAnsi" w:eastAsia="Calibri" w:hAnsiTheme="majorHAnsi" w:cstheme="majorHAnsi"/>
          <w:b/>
          <w:bCs/>
          <w:color w:val="000000" w:themeColor="text1"/>
          <w:u w:val="single"/>
          <w:lang w:eastAsia="en-US"/>
        </w:rPr>
      </w:pPr>
      <w:r w:rsidRPr="00A9759B">
        <w:rPr>
          <w:rFonts w:asciiTheme="majorHAnsi" w:eastAsia="Calibri" w:hAnsiTheme="majorHAnsi" w:cstheme="majorHAnsi"/>
          <w:b/>
          <w:bCs/>
          <w:color w:val="000000" w:themeColor="text1"/>
          <w:u w:val="single"/>
          <w:lang w:eastAsia="en-US"/>
        </w:rPr>
        <w:t>Overview</w:t>
      </w:r>
    </w:p>
    <w:p w14:paraId="388ECABB" w14:textId="346EE3B1" w:rsidR="008160AE" w:rsidRPr="00A9759B" w:rsidRDefault="3B6827EF" w:rsidP="45DDED51">
      <w:pPr>
        <w:spacing w:after="0" w:line="276" w:lineRule="auto"/>
        <w:jc w:val="both"/>
        <w:rPr>
          <w:rFonts w:asciiTheme="majorHAnsi" w:eastAsia="Calibri" w:hAnsiTheme="majorHAnsi" w:cstheme="majorHAnsi"/>
          <w:lang w:eastAsia="en-US"/>
        </w:rPr>
      </w:pPr>
      <w:r w:rsidRPr="00A9759B">
        <w:rPr>
          <w:rFonts w:asciiTheme="majorHAnsi" w:eastAsia="Calibri" w:hAnsiTheme="majorHAnsi" w:cstheme="majorHAnsi"/>
          <w:lang w:eastAsia="en-US"/>
        </w:rPr>
        <w:t xml:space="preserve">PPMI </w:t>
      </w:r>
      <w:r w:rsidR="00B5222E" w:rsidRPr="00A9759B">
        <w:rPr>
          <w:rFonts w:asciiTheme="majorHAnsi" w:eastAsia="Calibri" w:hAnsiTheme="majorHAnsi" w:cstheme="majorHAnsi"/>
          <w:lang w:eastAsia="en-US"/>
        </w:rPr>
        <w:t>participant</w:t>
      </w:r>
      <w:r w:rsidRPr="00A9759B">
        <w:rPr>
          <w:rFonts w:asciiTheme="majorHAnsi" w:eastAsia="Calibri" w:hAnsiTheme="majorHAnsi" w:cstheme="majorHAnsi"/>
          <w:lang w:eastAsia="en-US"/>
        </w:rPr>
        <w:t xml:space="preserve">s who report previous genetic testing will be asked to provide a copy of their genetic testing results. Results will be centrally reviewed by the </w:t>
      </w:r>
      <w:r w:rsidR="139D09BD" w:rsidRPr="00A9759B">
        <w:rPr>
          <w:rFonts w:asciiTheme="majorHAnsi" w:eastAsia="Calibri" w:hAnsiTheme="majorHAnsi" w:cstheme="majorHAnsi"/>
          <w:lang w:eastAsia="en-US"/>
        </w:rPr>
        <w:t xml:space="preserve">screening core to </w:t>
      </w:r>
      <w:r w:rsidRPr="00A9759B">
        <w:rPr>
          <w:rFonts w:asciiTheme="majorHAnsi" w:eastAsia="Calibri" w:hAnsiTheme="majorHAnsi" w:cstheme="majorHAnsi"/>
          <w:lang w:eastAsia="en-US"/>
        </w:rPr>
        <w:t>confirm mutation status and study eligibility</w:t>
      </w:r>
      <w:r w:rsidR="0FACAA19" w:rsidRPr="00A9759B">
        <w:rPr>
          <w:rFonts w:asciiTheme="majorHAnsi" w:eastAsia="Calibri" w:hAnsiTheme="majorHAnsi" w:cstheme="majorHAnsi"/>
          <w:lang w:eastAsia="en-US"/>
        </w:rPr>
        <w:t>.</w:t>
      </w:r>
    </w:p>
    <w:p w14:paraId="20D057AD" w14:textId="50D69FE0" w:rsidR="008160AE" w:rsidRPr="00A9759B" w:rsidRDefault="008160AE" w:rsidP="45DDED51">
      <w:pPr>
        <w:spacing w:after="0" w:line="276" w:lineRule="auto"/>
        <w:jc w:val="both"/>
        <w:rPr>
          <w:rFonts w:asciiTheme="majorHAnsi" w:eastAsia="Calibri" w:hAnsiTheme="majorHAnsi" w:cstheme="majorHAnsi"/>
          <w:lang w:eastAsia="en-US"/>
        </w:rPr>
      </w:pPr>
    </w:p>
    <w:p w14:paraId="4B3FC807" w14:textId="6C2A6D83" w:rsidR="008160AE" w:rsidRPr="00A9759B" w:rsidRDefault="0FACAA19" w:rsidP="45DDED51">
      <w:pPr>
        <w:spacing w:after="0" w:line="276" w:lineRule="auto"/>
        <w:jc w:val="both"/>
        <w:rPr>
          <w:rFonts w:asciiTheme="majorHAnsi" w:eastAsia="Calibri" w:hAnsiTheme="majorHAnsi" w:cstheme="majorHAnsi"/>
          <w:lang w:eastAsia="en-US"/>
        </w:rPr>
      </w:pPr>
      <w:r w:rsidRPr="00A9759B">
        <w:rPr>
          <w:rFonts w:asciiTheme="majorHAnsi" w:eastAsia="Calibri" w:hAnsiTheme="majorHAnsi" w:cstheme="majorHAnsi"/>
          <w:b/>
          <w:bCs/>
          <w:u w:val="single"/>
          <w:lang w:eastAsia="en-US"/>
        </w:rPr>
        <w:t>Eligible Results</w:t>
      </w:r>
    </w:p>
    <w:p w14:paraId="51EE45B6" w14:textId="14C9E095" w:rsidR="008160AE" w:rsidRPr="00A9759B" w:rsidRDefault="00B5222E" w:rsidP="45DDED51">
      <w:pPr>
        <w:spacing w:after="0" w:line="276" w:lineRule="auto"/>
        <w:jc w:val="both"/>
        <w:rPr>
          <w:rFonts w:asciiTheme="majorHAnsi" w:eastAsia="Calibri" w:hAnsiTheme="majorHAnsi" w:cstheme="majorHAnsi"/>
          <w:lang w:eastAsia="en-US"/>
        </w:rPr>
      </w:pPr>
      <w:r w:rsidRPr="00A9759B">
        <w:rPr>
          <w:rFonts w:asciiTheme="majorHAnsi" w:eastAsia="Calibri" w:hAnsiTheme="majorHAnsi" w:cstheme="majorHAnsi"/>
          <w:lang w:eastAsia="en-US"/>
        </w:rPr>
        <w:t>Participant</w:t>
      </w:r>
      <w:r w:rsidR="009C6968" w:rsidRPr="00A9759B">
        <w:rPr>
          <w:rFonts w:asciiTheme="majorHAnsi" w:eastAsia="Calibri" w:hAnsiTheme="majorHAnsi" w:cstheme="majorHAnsi"/>
          <w:lang w:eastAsia="en-US"/>
        </w:rPr>
        <w:t>s with r</w:t>
      </w:r>
      <w:r w:rsidR="0FACAA19" w:rsidRPr="00A9759B">
        <w:rPr>
          <w:rFonts w:asciiTheme="majorHAnsi" w:eastAsia="Calibri" w:hAnsiTheme="majorHAnsi" w:cstheme="majorHAnsi"/>
          <w:lang w:eastAsia="en-US"/>
        </w:rPr>
        <w:t>esults that show testing for PD variants of interest will be offered the opportunity to speak with a genetic counselor about their results</w:t>
      </w:r>
      <w:r w:rsidR="54ECD304" w:rsidRPr="00A9759B">
        <w:rPr>
          <w:rFonts w:asciiTheme="majorHAnsi" w:eastAsia="Calibri" w:hAnsiTheme="majorHAnsi" w:cstheme="majorHAnsi"/>
          <w:lang w:eastAsia="en-US"/>
        </w:rPr>
        <w:t>.</w:t>
      </w:r>
    </w:p>
    <w:p w14:paraId="6CF2E78F" w14:textId="5FC8B848" w:rsidR="008160AE" w:rsidRPr="00A9759B" w:rsidRDefault="008160AE" w:rsidP="45DDED51">
      <w:pPr>
        <w:spacing w:after="0" w:line="276" w:lineRule="auto"/>
        <w:jc w:val="both"/>
        <w:rPr>
          <w:rFonts w:asciiTheme="majorHAnsi" w:eastAsia="Calibri" w:hAnsiTheme="majorHAnsi" w:cstheme="majorHAnsi"/>
          <w:color w:val="000000"/>
          <w:lang w:eastAsia="en-US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</w:p>
    <w:p w14:paraId="515AB5FF" w14:textId="26F954C9" w:rsidR="00802DEC" w:rsidRPr="00A9759B" w:rsidRDefault="6E268E8F" w:rsidP="45DDED51">
      <w:pPr>
        <w:spacing w:after="0" w:line="276" w:lineRule="auto"/>
        <w:contextualSpacing/>
        <w:rPr>
          <w:rFonts w:asciiTheme="majorHAnsi" w:hAnsiTheme="majorHAnsi" w:cstheme="majorHAnsi"/>
          <w:b/>
          <w:bCs/>
          <w:color w:val="F7941F"/>
        </w:rPr>
      </w:pPr>
      <w:bookmarkStart w:id="1" w:name="OLE_LINK3"/>
      <w:bookmarkStart w:id="2" w:name="OLE_LINK4"/>
      <w:bookmarkStart w:id="3" w:name="_Hlk98503611"/>
      <w:r w:rsidRPr="00A9759B">
        <w:rPr>
          <w:rFonts w:asciiTheme="majorHAnsi" w:hAnsiTheme="majorHAnsi" w:cstheme="majorHAnsi"/>
          <w:b/>
          <w:bCs/>
          <w:color w:val="F7941F"/>
        </w:rPr>
        <w:t>SECTION 3</w:t>
      </w:r>
      <w:r w:rsidR="7429EE32" w:rsidRPr="00A9759B">
        <w:rPr>
          <w:rFonts w:asciiTheme="majorHAnsi" w:hAnsiTheme="majorHAnsi" w:cstheme="majorHAnsi"/>
          <w:b/>
          <w:bCs/>
          <w:color w:val="F7941F"/>
        </w:rPr>
        <w:t>C</w:t>
      </w:r>
      <w:r w:rsidRPr="00A9759B">
        <w:rPr>
          <w:rFonts w:asciiTheme="majorHAnsi" w:hAnsiTheme="majorHAnsi" w:cstheme="majorHAnsi"/>
          <w:b/>
          <w:bCs/>
          <w:color w:val="F7941F"/>
        </w:rPr>
        <w:t xml:space="preserve">: </w:t>
      </w:r>
      <w:r w:rsidR="00B5222E" w:rsidRPr="00A9759B">
        <w:rPr>
          <w:rFonts w:asciiTheme="majorHAnsi" w:hAnsiTheme="majorHAnsi" w:cstheme="majorHAnsi"/>
          <w:b/>
          <w:bCs/>
          <w:color w:val="F7941F"/>
        </w:rPr>
        <w:t>PARTICIPANT</w:t>
      </w:r>
      <w:r w:rsidRPr="00A9759B">
        <w:rPr>
          <w:rFonts w:asciiTheme="majorHAnsi" w:hAnsiTheme="majorHAnsi" w:cstheme="majorHAnsi"/>
          <w:b/>
          <w:bCs/>
          <w:color w:val="F7941F"/>
        </w:rPr>
        <w:t>S WITH EXISTING</w:t>
      </w:r>
      <w:r w:rsidR="505B6BEC" w:rsidRPr="00A9759B">
        <w:rPr>
          <w:rFonts w:asciiTheme="majorHAnsi" w:hAnsiTheme="majorHAnsi" w:cstheme="majorHAnsi"/>
          <w:b/>
          <w:bCs/>
          <w:color w:val="F7941F"/>
        </w:rPr>
        <w:t xml:space="preserve"> </w:t>
      </w:r>
      <w:r w:rsidRPr="00A9759B">
        <w:rPr>
          <w:rFonts w:asciiTheme="majorHAnsi" w:hAnsiTheme="majorHAnsi" w:cstheme="majorHAnsi"/>
          <w:b/>
          <w:bCs/>
          <w:color w:val="F7941F"/>
        </w:rPr>
        <w:t>GENETIC TESTING RESULTS</w:t>
      </w:r>
      <w:r w:rsidR="08E5ADEA" w:rsidRPr="00A9759B">
        <w:rPr>
          <w:rFonts w:asciiTheme="majorHAnsi" w:hAnsiTheme="majorHAnsi" w:cstheme="majorHAnsi"/>
          <w:b/>
          <w:bCs/>
          <w:color w:val="F7941F"/>
        </w:rPr>
        <w:t xml:space="preserve"> IDENTIFIED AT A </w:t>
      </w:r>
      <w:r w:rsidR="009C6968" w:rsidRPr="00A9759B">
        <w:rPr>
          <w:rFonts w:asciiTheme="majorHAnsi" w:hAnsiTheme="majorHAnsi" w:cstheme="majorHAnsi"/>
          <w:b/>
          <w:bCs/>
          <w:color w:val="F7941F"/>
        </w:rPr>
        <w:t xml:space="preserve">CLINICAL </w:t>
      </w:r>
      <w:r w:rsidR="08E5ADEA" w:rsidRPr="00A9759B">
        <w:rPr>
          <w:rFonts w:asciiTheme="majorHAnsi" w:hAnsiTheme="majorHAnsi" w:cstheme="majorHAnsi"/>
          <w:b/>
          <w:bCs/>
          <w:color w:val="F7941F"/>
        </w:rPr>
        <w:t>SITE</w:t>
      </w:r>
    </w:p>
    <w:bookmarkEnd w:id="1"/>
    <w:bookmarkEnd w:id="2"/>
    <w:p w14:paraId="2004EACE" w14:textId="77777777" w:rsidR="00802DEC" w:rsidRPr="00A9759B" w:rsidRDefault="00802DEC" w:rsidP="00BC24FE">
      <w:pPr>
        <w:spacing w:after="0" w:line="276" w:lineRule="auto"/>
        <w:rPr>
          <w:rFonts w:asciiTheme="majorHAnsi" w:hAnsiTheme="majorHAnsi" w:cstheme="majorHAnsi"/>
          <w:b/>
          <w:bCs/>
          <w:color w:val="F7941F"/>
        </w:rPr>
      </w:pPr>
    </w:p>
    <w:p w14:paraId="77B09B47" w14:textId="77777777" w:rsidR="00802DEC" w:rsidRPr="00A9759B" w:rsidRDefault="00802DEC" w:rsidP="00BC24FE">
      <w:pPr>
        <w:tabs>
          <w:tab w:val="left" w:pos="0"/>
        </w:tabs>
        <w:spacing w:after="0" w:line="276" w:lineRule="auto"/>
        <w:jc w:val="both"/>
        <w:rPr>
          <w:rFonts w:asciiTheme="majorHAnsi" w:eastAsia="Calibri" w:hAnsiTheme="majorHAnsi" w:cstheme="majorHAnsi"/>
          <w:b/>
          <w:u w:val="single"/>
          <w:lang w:eastAsia="en-US"/>
        </w:rPr>
      </w:pPr>
      <w:r w:rsidRPr="00A9759B">
        <w:rPr>
          <w:rFonts w:asciiTheme="majorHAnsi" w:eastAsia="Calibri" w:hAnsiTheme="majorHAnsi" w:cstheme="majorHAnsi"/>
          <w:b/>
          <w:u w:val="single"/>
          <w:lang w:eastAsia="en-US"/>
        </w:rPr>
        <w:t>Overview</w:t>
      </w:r>
    </w:p>
    <w:p w14:paraId="4D41E6B5" w14:textId="7EB3BCFF" w:rsidR="00802DEC" w:rsidRPr="00A9759B" w:rsidRDefault="6E268E8F" w:rsidP="45DDED51">
      <w:pPr>
        <w:spacing w:after="0" w:line="276" w:lineRule="auto"/>
        <w:jc w:val="both"/>
        <w:rPr>
          <w:rFonts w:asciiTheme="majorHAnsi" w:eastAsia="Calibri" w:hAnsiTheme="majorHAnsi" w:cstheme="majorHAnsi"/>
          <w:lang w:eastAsia="en-US"/>
        </w:rPr>
      </w:pPr>
      <w:r w:rsidRPr="00A9759B">
        <w:rPr>
          <w:rFonts w:asciiTheme="majorHAnsi" w:eastAsia="Calibri" w:hAnsiTheme="majorHAnsi" w:cstheme="majorHAnsi"/>
          <w:lang w:eastAsia="en-US"/>
        </w:rPr>
        <w:t xml:space="preserve">PPMI </w:t>
      </w:r>
      <w:r w:rsidR="00B5222E" w:rsidRPr="00A9759B">
        <w:rPr>
          <w:rFonts w:asciiTheme="majorHAnsi" w:eastAsia="Calibri" w:hAnsiTheme="majorHAnsi" w:cstheme="majorHAnsi"/>
          <w:lang w:eastAsia="en-US"/>
        </w:rPr>
        <w:t>participant</w:t>
      </w:r>
      <w:r w:rsidRPr="00A9759B">
        <w:rPr>
          <w:rFonts w:asciiTheme="majorHAnsi" w:eastAsia="Calibri" w:hAnsiTheme="majorHAnsi" w:cstheme="majorHAnsi"/>
          <w:lang w:eastAsia="en-US"/>
        </w:rPr>
        <w:t xml:space="preserve">s who </w:t>
      </w:r>
      <w:r w:rsidR="1799EFAA" w:rsidRPr="00A9759B">
        <w:rPr>
          <w:rFonts w:asciiTheme="majorHAnsi" w:eastAsia="Calibri" w:hAnsiTheme="majorHAnsi" w:cstheme="majorHAnsi"/>
          <w:lang w:eastAsia="en-US"/>
        </w:rPr>
        <w:t xml:space="preserve">are recruited locally and </w:t>
      </w:r>
      <w:r w:rsidRPr="00A9759B">
        <w:rPr>
          <w:rFonts w:asciiTheme="majorHAnsi" w:eastAsia="Calibri" w:hAnsiTheme="majorHAnsi" w:cstheme="majorHAnsi"/>
          <w:lang w:eastAsia="en-US"/>
        </w:rPr>
        <w:t>report previous genetic testing will be asked to provide a copy of their genetic testing results. Results will be</w:t>
      </w:r>
      <w:r w:rsidR="65103120" w:rsidRPr="00A9759B">
        <w:rPr>
          <w:rFonts w:asciiTheme="majorHAnsi" w:eastAsia="Calibri" w:hAnsiTheme="majorHAnsi" w:cstheme="majorHAnsi"/>
          <w:lang w:eastAsia="en-US"/>
        </w:rPr>
        <w:t xml:space="preserve"> provided to </w:t>
      </w:r>
      <w:r w:rsidR="00B5222E" w:rsidRPr="00A9759B">
        <w:rPr>
          <w:rFonts w:asciiTheme="majorHAnsi" w:eastAsia="Calibri" w:hAnsiTheme="majorHAnsi" w:cstheme="majorHAnsi"/>
          <w:lang w:eastAsia="en-US"/>
        </w:rPr>
        <w:t>IU</w:t>
      </w:r>
      <w:r w:rsidR="65103120" w:rsidRPr="00A9759B">
        <w:rPr>
          <w:rFonts w:asciiTheme="majorHAnsi" w:eastAsia="Calibri" w:hAnsiTheme="majorHAnsi" w:cstheme="majorHAnsi"/>
          <w:lang w:eastAsia="en-US"/>
        </w:rPr>
        <w:t xml:space="preserve"> </w:t>
      </w:r>
      <w:r w:rsidR="5FCDE788" w:rsidRPr="00A9759B">
        <w:rPr>
          <w:rFonts w:asciiTheme="majorHAnsi" w:eastAsia="Calibri" w:hAnsiTheme="majorHAnsi" w:cstheme="majorHAnsi"/>
          <w:lang w:eastAsia="en-US"/>
        </w:rPr>
        <w:t xml:space="preserve">by the site </w:t>
      </w:r>
      <w:r w:rsidR="2C5229CF" w:rsidRPr="00A9759B">
        <w:rPr>
          <w:rFonts w:asciiTheme="majorHAnsi" w:eastAsia="Calibri" w:hAnsiTheme="majorHAnsi" w:cstheme="majorHAnsi"/>
          <w:lang w:eastAsia="en-US"/>
        </w:rPr>
        <w:t>for</w:t>
      </w:r>
      <w:r w:rsidRPr="00A9759B">
        <w:rPr>
          <w:rFonts w:asciiTheme="majorHAnsi" w:eastAsia="Calibri" w:hAnsiTheme="majorHAnsi" w:cstheme="majorHAnsi"/>
          <w:lang w:eastAsia="en-US"/>
        </w:rPr>
        <w:t xml:space="preserve"> review by the </w:t>
      </w:r>
      <w:r w:rsidR="735E44FF" w:rsidRPr="00A9759B">
        <w:rPr>
          <w:rFonts w:asciiTheme="majorHAnsi" w:eastAsia="Calibri" w:hAnsiTheme="majorHAnsi" w:cstheme="majorHAnsi"/>
          <w:lang w:eastAsia="en-US"/>
        </w:rPr>
        <w:t>screening core</w:t>
      </w:r>
      <w:r w:rsidRPr="00A9759B">
        <w:rPr>
          <w:rFonts w:asciiTheme="majorHAnsi" w:eastAsia="Calibri" w:hAnsiTheme="majorHAnsi" w:cstheme="majorHAnsi"/>
          <w:lang w:eastAsia="en-US"/>
        </w:rPr>
        <w:t xml:space="preserve"> to confirm mutation status and study eligibility.</w:t>
      </w:r>
    </w:p>
    <w:p w14:paraId="743C8797" w14:textId="69A3BB4D" w:rsidR="00802DEC" w:rsidRPr="00A9759B" w:rsidRDefault="00802DEC" w:rsidP="45DDED51">
      <w:pPr>
        <w:spacing w:after="0" w:line="276" w:lineRule="auto"/>
        <w:jc w:val="both"/>
        <w:rPr>
          <w:rFonts w:asciiTheme="majorHAnsi" w:eastAsia="Calibri" w:hAnsiTheme="majorHAnsi" w:cstheme="majorHAnsi"/>
          <w:lang w:eastAsia="en-US"/>
        </w:rPr>
      </w:pPr>
    </w:p>
    <w:p w14:paraId="32694ABC" w14:textId="0BB4F548" w:rsidR="00F4464C" w:rsidRPr="00A9759B" w:rsidRDefault="078A1EF8" w:rsidP="45DDED51">
      <w:pPr>
        <w:spacing w:after="0" w:line="276" w:lineRule="auto"/>
        <w:contextualSpacing/>
        <w:jc w:val="both"/>
        <w:rPr>
          <w:rFonts w:asciiTheme="majorHAnsi" w:eastAsia="Calibri" w:hAnsiTheme="majorHAnsi" w:cstheme="majorHAnsi"/>
          <w:lang w:eastAsia="en-US"/>
        </w:rPr>
      </w:pPr>
      <w:r w:rsidRPr="00A9759B">
        <w:rPr>
          <w:rFonts w:asciiTheme="majorHAnsi" w:eastAsia="Calibri" w:hAnsiTheme="majorHAnsi" w:cstheme="majorHAnsi"/>
          <w:b/>
          <w:bCs/>
          <w:u w:val="single"/>
          <w:lang w:eastAsia="en-US"/>
        </w:rPr>
        <w:t>Results Upload</w:t>
      </w:r>
    </w:p>
    <w:p w14:paraId="0F01F659" w14:textId="55EFE754" w:rsidR="00F4464C" w:rsidRPr="00A9759B" w:rsidRDefault="078A1EF8" w:rsidP="45DDED51">
      <w:pPr>
        <w:spacing w:after="0" w:line="276" w:lineRule="auto"/>
        <w:jc w:val="both"/>
        <w:rPr>
          <w:rFonts w:asciiTheme="majorHAnsi" w:eastAsia="Calibri" w:hAnsiTheme="majorHAnsi" w:cstheme="majorHAnsi"/>
          <w:lang w:eastAsia="en-US"/>
        </w:rPr>
      </w:pPr>
      <w:r w:rsidRPr="00A9759B">
        <w:rPr>
          <w:rFonts w:asciiTheme="majorHAnsi" w:eastAsia="Calibri" w:hAnsiTheme="majorHAnsi" w:cstheme="majorHAnsi"/>
          <w:lang w:eastAsia="en-US"/>
        </w:rPr>
        <w:t xml:space="preserve">Sites that locally identify an individual to enroll based on genetic results </w:t>
      </w:r>
      <w:r w:rsidR="548F3B56" w:rsidRPr="00A9759B">
        <w:rPr>
          <w:rFonts w:asciiTheme="majorHAnsi" w:eastAsia="Calibri" w:hAnsiTheme="majorHAnsi" w:cstheme="majorHAnsi"/>
          <w:lang w:eastAsia="en-US"/>
        </w:rPr>
        <w:t>will need to submit a copy of the participant’s results t</w:t>
      </w:r>
      <w:r w:rsidR="7A42BEF9" w:rsidRPr="00A9759B">
        <w:rPr>
          <w:rFonts w:asciiTheme="majorHAnsi" w:eastAsia="Calibri" w:hAnsiTheme="majorHAnsi" w:cstheme="majorHAnsi"/>
          <w:lang w:eastAsia="en-US"/>
        </w:rPr>
        <w:t xml:space="preserve">o the </w:t>
      </w:r>
      <w:r w:rsidR="34CD7325" w:rsidRPr="00A9759B">
        <w:rPr>
          <w:rFonts w:asciiTheme="majorHAnsi" w:eastAsia="Calibri" w:hAnsiTheme="majorHAnsi" w:cstheme="majorHAnsi"/>
          <w:lang w:eastAsia="en-US"/>
        </w:rPr>
        <w:t>screening core</w:t>
      </w:r>
      <w:r w:rsidR="7A42BEF9" w:rsidRPr="00A9759B">
        <w:rPr>
          <w:rFonts w:asciiTheme="majorHAnsi" w:eastAsia="Calibri" w:hAnsiTheme="majorHAnsi" w:cstheme="majorHAnsi"/>
          <w:lang w:eastAsia="en-US"/>
        </w:rPr>
        <w:t xml:space="preserve"> through the online upload instrument</w:t>
      </w:r>
      <w:r w:rsidR="548F3B56" w:rsidRPr="00A9759B">
        <w:rPr>
          <w:rFonts w:asciiTheme="majorHAnsi" w:eastAsia="Calibri" w:hAnsiTheme="majorHAnsi" w:cstheme="majorHAnsi"/>
          <w:lang w:eastAsia="en-US"/>
        </w:rPr>
        <w:t xml:space="preserve"> (</w:t>
      </w:r>
      <w:hyperlink r:id="rId17" w:history="1">
        <w:r w:rsidR="0074513E" w:rsidRPr="00A9759B">
          <w:rPr>
            <w:rStyle w:val="Hyperlink"/>
            <w:rFonts w:asciiTheme="majorHAnsi" w:eastAsia="Calibri" w:hAnsiTheme="majorHAnsi" w:cstheme="majorHAnsi"/>
            <w:lang w:eastAsia="en-US"/>
          </w:rPr>
          <w:t>h</w:t>
        </w:r>
        <w:r w:rsidR="0074513E" w:rsidRPr="00A9759B">
          <w:rPr>
            <w:rStyle w:val="Hyperlink"/>
            <w:rFonts w:asciiTheme="majorHAnsi" w:eastAsia="Calibri" w:hAnsiTheme="majorHAnsi" w:cstheme="majorHAnsi"/>
            <w:lang w:eastAsia="en-US"/>
          </w:rPr>
          <w:t>e</w:t>
        </w:r>
        <w:r w:rsidR="0074513E" w:rsidRPr="00A9759B">
          <w:rPr>
            <w:rStyle w:val="Hyperlink"/>
            <w:rFonts w:asciiTheme="majorHAnsi" w:eastAsia="Calibri" w:hAnsiTheme="majorHAnsi" w:cstheme="majorHAnsi"/>
            <w:lang w:eastAsia="en-US"/>
          </w:rPr>
          <w:t>re</w:t>
        </w:r>
      </w:hyperlink>
      <w:r w:rsidR="0074513E" w:rsidRPr="00A9759B">
        <w:rPr>
          <w:rFonts w:asciiTheme="majorHAnsi" w:hAnsiTheme="majorHAnsi" w:cstheme="majorHAnsi"/>
        </w:rPr>
        <w:t>).</w:t>
      </w:r>
      <w:r w:rsidR="548F3B56" w:rsidRPr="00A9759B">
        <w:rPr>
          <w:rFonts w:asciiTheme="majorHAnsi" w:eastAsia="Calibri" w:hAnsiTheme="majorHAnsi" w:cstheme="majorHAnsi"/>
          <w:lang w:eastAsia="en-US"/>
        </w:rPr>
        <w:t xml:space="preserve">  The report should have the participant’s name </w:t>
      </w:r>
      <w:r w:rsidR="287AF3E6" w:rsidRPr="00A9759B">
        <w:rPr>
          <w:rFonts w:asciiTheme="majorHAnsi" w:eastAsia="Calibri" w:hAnsiTheme="majorHAnsi" w:cstheme="majorHAnsi"/>
          <w:lang w:eastAsia="en-US"/>
        </w:rPr>
        <w:t>and other identifiable information redacted.  Lab and testing information should still be readily visible.</w:t>
      </w:r>
    </w:p>
    <w:p w14:paraId="55FC2C63" w14:textId="6510BC51" w:rsidR="00F4464C" w:rsidRPr="00A9759B" w:rsidRDefault="00F4464C" w:rsidP="45DDED51">
      <w:pPr>
        <w:spacing w:after="0" w:line="276" w:lineRule="auto"/>
        <w:jc w:val="both"/>
        <w:rPr>
          <w:rFonts w:asciiTheme="majorHAnsi" w:eastAsia="Calibri" w:hAnsiTheme="majorHAnsi" w:cstheme="majorHAnsi"/>
          <w:lang w:eastAsia="en-US"/>
        </w:rPr>
      </w:pPr>
    </w:p>
    <w:p w14:paraId="03B14DB2" w14:textId="47C12D90" w:rsidR="00F4464C" w:rsidRPr="00A9759B" w:rsidRDefault="56A5FC5C" w:rsidP="45DDED51">
      <w:pPr>
        <w:spacing w:after="0" w:line="276" w:lineRule="auto"/>
        <w:jc w:val="both"/>
        <w:rPr>
          <w:rFonts w:asciiTheme="majorHAnsi" w:eastAsia="Calibri" w:hAnsiTheme="majorHAnsi" w:cstheme="majorHAnsi"/>
          <w:b/>
          <w:bCs/>
          <w:u w:val="single"/>
          <w:lang w:eastAsia="en-US"/>
        </w:rPr>
      </w:pPr>
      <w:r w:rsidRPr="00A9759B">
        <w:rPr>
          <w:rFonts w:asciiTheme="majorHAnsi" w:eastAsia="Calibri" w:hAnsiTheme="majorHAnsi" w:cstheme="majorHAnsi"/>
          <w:b/>
          <w:bCs/>
          <w:u w:val="single"/>
          <w:lang w:eastAsia="en-US"/>
        </w:rPr>
        <w:t>Results Review</w:t>
      </w:r>
    </w:p>
    <w:p w14:paraId="499AE30B" w14:textId="6E7B2FAA" w:rsidR="00F4464C" w:rsidRPr="00A9759B" w:rsidRDefault="56A5FC5C" w:rsidP="45DDED51">
      <w:pPr>
        <w:spacing w:after="0" w:line="276" w:lineRule="auto"/>
        <w:jc w:val="both"/>
        <w:rPr>
          <w:rFonts w:asciiTheme="majorHAnsi" w:eastAsia="Calibri" w:hAnsiTheme="majorHAnsi" w:cstheme="majorHAnsi"/>
          <w:lang w:eastAsia="en-US"/>
        </w:rPr>
      </w:pPr>
      <w:r w:rsidRPr="00A9759B">
        <w:rPr>
          <w:rFonts w:asciiTheme="majorHAnsi" w:eastAsia="Calibri" w:hAnsiTheme="majorHAnsi" w:cstheme="majorHAnsi"/>
          <w:lang w:eastAsia="en-US"/>
        </w:rPr>
        <w:t>Results will be reviewed by the</w:t>
      </w:r>
      <w:r w:rsidR="21467A3D" w:rsidRPr="00A9759B">
        <w:rPr>
          <w:rFonts w:asciiTheme="majorHAnsi" w:eastAsia="Calibri" w:hAnsiTheme="majorHAnsi" w:cstheme="majorHAnsi"/>
          <w:lang w:eastAsia="en-US"/>
        </w:rPr>
        <w:t xml:space="preserve"> screening core</w:t>
      </w:r>
      <w:r w:rsidRPr="00A9759B">
        <w:rPr>
          <w:rFonts w:asciiTheme="majorHAnsi" w:eastAsia="Calibri" w:hAnsiTheme="majorHAnsi" w:cstheme="majorHAnsi"/>
          <w:lang w:eastAsia="en-US"/>
        </w:rPr>
        <w:t xml:space="preserve"> to confirm genetic status and enrollment eligibility.</w:t>
      </w:r>
      <w:r w:rsidR="1D875C73" w:rsidRPr="00A9759B">
        <w:rPr>
          <w:rFonts w:asciiTheme="majorHAnsi" w:eastAsia="Calibri" w:hAnsiTheme="majorHAnsi" w:cstheme="majorHAnsi"/>
          <w:lang w:eastAsia="en-US"/>
        </w:rPr>
        <w:t xml:space="preserve">  Once </w:t>
      </w:r>
      <w:r w:rsidR="122ABDC7" w:rsidRPr="00A9759B">
        <w:rPr>
          <w:rFonts w:asciiTheme="majorHAnsi" w:eastAsia="Calibri" w:hAnsiTheme="majorHAnsi" w:cstheme="majorHAnsi"/>
          <w:lang w:eastAsia="en-US"/>
        </w:rPr>
        <w:t>the report has been reviewed</w:t>
      </w:r>
      <w:r w:rsidR="1D875C73" w:rsidRPr="00A9759B">
        <w:rPr>
          <w:rFonts w:asciiTheme="majorHAnsi" w:eastAsia="Calibri" w:hAnsiTheme="majorHAnsi" w:cstheme="majorHAnsi"/>
          <w:lang w:eastAsia="en-US"/>
        </w:rPr>
        <w:t xml:space="preserve">, the </w:t>
      </w:r>
      <w:r w:rsidR="3E5D7FD4" w:rsidRPr="00A9759B">
        <w:rPr>
          <w:rFonts w:asciiTheme="majorHAnsi" w:eastAsia="Calibri" w:hAnsiTheme="majorHAnsi" w:cstheme="majorHAnsi"/>
          <w:lang w:eastAsia="en-US"/>
        </w:rPr>
        <w:t>screening core</w:t>
      </w:r>
      <w:r w:rsidR="1D875C73" w:rsidRPr="00A9759B">
        <w:rPr>
          <w:rFonts w:asciiTheme="majorHAnsi" w:eastAsia="Calibri" w:hAnsiTheme="majorHAnsi" w:cstheme="majorHAnsi"/>
          <w:lang w:eastAsia="en-US"/>
        </w:rPr>
        <w:t xml:space="preserve"> will </w:t>
      </w:r>
      <w:r w:rsidR="009C6968" w:rsidRPr="00A9759B">
        <w:rPr>
          <w:rFonts w:asciiTheme="majorHAnsi" w:eastAsia="Calibri" w:hAnsiTheme="majorHAnsi" w:cstheme="majorHAnsi"/>
          <w:lang w:eastAsia="en-US"/>
        </w:rPr>
        <w:t>communicate its determination to the site.</w:t>
      </w:r>
    </w:p>
    <w:p w14:paraId="425EF734" w14:textId="77777777" w:rsidR="0074513E" w:rsidRPr="00A9759B" w:rsidRDefault="0074513E" w:rsidP="45DDED51">
      <w:pPr>
        <w:spacing w:after="0" w:line="276" w:lineRule="auto"/>
        <w:jc w:val="both"/>
        <w:rPr>
          <w:rFonts w:asciiTheme="majorHAnsi" w:eastAsia="Calibri" w:hAnsiTheme="majorHAnsi" w:cstheme="majorHAnsi"/>
          <w:lang w:eastAsia="en-US"/>
        </w:rPr>
      </w:pPr>
    </w:p>
    <w:bookmarkEnd w:id="3"/>
    <w:p w14:paraId="7449DCB2" w14:textId="77777777" w:rsidR="00A9759B" w:rsidRPr="00A9759B" w:rsidRDefault="00A9759B" w:rsidP="0074513E">
      <w:pPr>
        <w:spacing w:after="0" w:line="276" w:lineRule="auto"/>
        <w:contextualSpacing/>
        <w:rPr>
          <w:rFonts w:asciiTheme="majorHAnsi" w:hAnsiTheme="majorHAnsi" w:cstheme="majorHAnsi"/>
          <w:b/>
          <w:bCs/>
          <w:color w:val="F7941F"/>
        </w:rPr>
      </w:pPr>
    </w:p>
    <w:p w14:paraId="54869A09" w14:textId="77777777" w:rsidR="00A9759B" w:rsidRPr="00A9759B" w:rsidRDefault="00A9759B" w:rsidP="0074513E">
      <w:pPr>
        <w:spacing w:after="0" w:line="276" w:lineRule="auto"/>
        <w:contextualSpacing/>
        <w:rPr>
          <w:rFonts w:asciiTheme="majorHAnsi" w:hAnsiTheme="majorHAnsi" w:cstheme="majorHAnsi"/>
          <w:b/>
          <w:bCs/>
          <w:color w:val="F7941F"/>
        </w:rPr>
      </w:pPr>
    </w:p>
    <w:p w14:paraId="45326EEB" w14:textId="77777777" w:rsidR="00473246" w:rsidRDefault="00473246" w:rsidP="0074513E">
      <w:pPr>
        <w:spacing w:after="0" w:line="276" w:lineRule="auto"/>
        <w:contextualSpacing/>
        <w:rPr>
          <w:rFonts w:asciiTheme="majorHAnsi" w:hAnsiTheme="majorHAnsi" w:cstheme="majorHAnsi"/>
          <w:b/>
          <w:bCs/>
          <w:color w:val="F7941F"/>
        </w:rPr>
      </w:pPr>
    </w:p>
    <w:p w14:paraId="7AE0ABFA" w14:textId="1DCB5C93" w:rsidR="0074513E" w:rsidRPr="00A9759B" w:rsidRDefault="0074513E" w:rsidP="0074513E">
      <w:pPr>
        <w:spacing w:after="0" w:line="276" w:lineRule="auto"/>
        <w:contextualSpacing/>
        <w:rPr>
          <w:rFonts w:asciiTheme="majorHAnsi" w:hAnsiTheme="majorHAnsi" w:cstheme="majorHAnsi"/>
          <w:b/>
          <w:bCs/>
          <w:color w:val="F7941F"/>
        </w:rPr>
      </w:pPr>
      <w:r w:rsidRPr="00A9759B">
        <w:rPr>
          <w:rFonts w:asciiTheme="majorHAnsi" w:hAnsiTheme="majorHAnsi" w:cstheme="majorHAnsi"/>
          <w:b/>
          <w:bCs/>
          <w:color w:val="F7941F"/>
        </w:rPr>
        <w:t>SECTION 3</w:t>
      </w:r>
      <w:r w:rsidRPr="00A9759B">
        <w:rPr>
          <w:rFonts w:asciiTheme="majorHAnsi" w:hAnsiTheme="majorHAnsi" w:cstheme="majorHAnsi"/>
          <w:b/>
          <w:bCs/>
          <w:color w:val="F7941F"/>
        </w:rPr>
        <w:t>D</w:t>
      </w:r>
      <w:r w:rsidRPr="00A9759B">
        <w:rPr>
          <w:rFonts w:asciiTheme="majorHAnsi" w:hAnsiTheme="majorHAnsi" w:cstheme="majorHAnsi"/>
          <w:b/>
          <w:bCs/>
          <w:color w:val="F7941F"/>
        </w:rPr>
        <w:t>:</w:t>
      </w:r>
      <w:r w:rsidRPr="00A9759B">
        <w:rPr>
          <w:rFonts w:asciiTheme="majorHAnsi" w:hAnsiTheme="majorHAnsi" w:cstheme="majorHAnsi"/>
          <w:b/>
          <w:bCs/>
          <w:color w:val="F7941F"/>
        </w:rPr>
        <w:t xml:space="preserve"> </w:t>
      </w:r>
      <w:r w:rsidR="00B5222E" w:rsidRPr="00A9759B">
        <w:rPr>
          <w:rFonts w:asciiTheme="majorHAnsi" w:hAnsiTheme="majorHAnsi" w:cstheme="majorHAnsi"/>
          <w:b/>
          <w:bCs/>
          <w:color w:val="F7941F"/>
        </w:rPr>
        <w:t>PARTICIPANT</w:t>
      </w:r>
      <w:r w:rsidRPr="00A9759B">
        <w:rPr>
          <w:rFonts w:asciiTheme="majorHAnsi" w:hAnsiTheme="majorHAnsi" w:cstheme="majorHAnsi"/>
          <w:b/>
          <w:bCs/>
          <w:color w:val="F7941F"/>
        </w:rPr>
        <w:t>S IDENTIFIE</w:t>
      </w:r>
      <w:r w:rsidRPr="00A9759B">
        <w:rPr>
          <w:rFonts w:asciiTheme="majorHAnsi" w:hAnsiTheme="majorHAnsi" w:cstheme="majorHAnsi"/>
          <w:b/>
          <w:bCs/>
          <w:color w:val="F7941F"/>
        </w:rPr>
        <w:t xml:space="preserve">D AS NEEDING CONFIRMATORY </w:t>
      </w:r>
      <w:r w:rsidR="00473246">
        <w:rPr>
          <w:rFonts w:asciiTheme="majorHAnsi" w:hAnsiTheme="majorHAnsi" w:cstheme="majorHAnsi"/>
          <w:b/>
          <w:bCs/>
          <w:color w:val="F7941F"/>
        </w:rPr>
        <w:t xml:space="preserve">GENETIC </w:t>
      </w:r>
      <w:r w:rsidRPr="00A9759B">
        <w:rPr>
          <w:rFonts w:asciiTheme="majorHAnsi" w:hAnsiTheme="majorHAnsi" w:cstheme="majorHAnsi"/>
          <w:b/>
          <w:bCs/>
          <w:color w:val="F7941F"/>
        </w:rPr>
        <w:t>TESTING</w:t>
      </w:r>
    </w:p>
    <w:p w14:paraId="183285FE" w14:textId="77777777" w:rsidR="0074513E" w:rsidRPr="00A9759B" w:rsidRDefault="0074513E" w:rsidP="0074513E">
      <w:pPr>
        <w:spacing w:after="0" w:line="276" w:lineRule="auto"/>
        <w:rPr>
          <w:rFonts w:asciiTheme="majorHAnsi" w:hAnsiTheme="majorHAnsi" w:cstheme="majorHAnsi"/>
          <w:b/>
          <w:bCs/>
          <w:color w:val="F7941F"/>
        </w:rPr>
      </w:pPr>
    </w:p>
    <w:p w14:paraId="654B119A" w14:textId="77777777" w:rsidR="0074513E" w:rsidRPr="00A9759B" w:rsidRDefault="0074513E" w:rsidP="0074513E">
      <w:pPr>
        <w:tabs>
          <w:tab w:val="left" w:pos="0"/>
        </w:tabs>
        <w:spacing w:after="0" w:line="276" w:lineRule="auto"/>
        <w:jc w:val="both"/>
        <w:rPr>
          <w:rFonts w:asciiTheme="majorHAnsi" w:eastAsia="Calibri" w:hAnsiTheme="majorHAnsi" w:cstheme="majorHAnsi"/>
          <w:b/>
          <w:u w:val="single"/>
          <w:lang w:eastAsia="en-US"/>
        </w:rPr>
      </w:pPr>
      <w:r w:rsidRPr="00A9759B">
        <w:rPr>
          <w:rFonts w:asciiTheme="majorHAnsi" w:eastAsia="Calibri" w:hAnsiTheme="majorHAnsi" w:cstheme="majorHAnsi"/>
          <w:b/>
          <w:u w:val="single"/>
          <w:lang w:eastAsia="en-US"/>
        </w:rPr>
        <w:t>Overview</w:t>
      </w:r>
    </w:p>
    <w:p w14:paraId="0BEF20DB" w14:textId="0901002C" w:rsidR="0074513E" w:rsidRPr="00A9759B" w:rsidRDefault="0074513E" w:rsidP="0074513E">
      <w:pPr>
        <w:spacing w:after="0" w:line="276" w:lineRule="auto"/>
        <w:jc w:val="both"/>
        <w:rPr>
          <w:rFonts w:asciiTheme="majorHAnsi" w:eastAsia="Calibri" w:hAnsiTheme="majorHAnsi" w:cstheme="majorHAnsi"/>
          <w:lang w:eastAsia="en-US"/>
        </w:rPr>
      </w:pPr>
      <w:r w:rsidRPr="00A9759B">
        <w:rPr>
          <w:rFonts w:asciiTheme="majorHAnsi" w:eastAsia="Calibri" w:hAnsiTheme="majorHAnsi" w:cstheme="majorHAnsi"/>
          <w:lang w:eastAsia="en-US"/>
        </w:rPr>
        <w:t xml:space="preserve">Longitudinally enrolled </w:t>
      </w:r>
      <w:r w:rsidRPr="00A9759B">
        <w:rPr>
          <w:rFonts w:asciiTheme="majorHAnsi" w:eastAsia="Calibri" w:hAnsiTheme="majorHAnsi" w:cstheme="majorHAnsi"/>
          <w:lang w:eastAsia="en-US"/>
        </w:rPr>
        <w:t xml:space="preserve">PPMI </w:t>
      </w:r>
      <w:r w:rsidR="00B5222E" w:rsidRPr="00A9759B">
        <w:rPr>
          <w:rFonts w:asciiTheme="majorHAnsi" w:eastAsia="Calibri" w:hAnsiTheme="majorHAnsi" w:cstheme="majorHAnsi"/>
          <w:lang w:eastAsia="en-US"/>
        </w:rPr>
        <w:t>participant</w:t>
      </w:r>
      <w:r w:rsidRPr="00A9759B">
        <w:rPr>
          <w:rFonts w:asciiTheme="majorHAnsi" w:eastAsia="Calibri" w:hAnsiTheme="majorHAnsi" w:cstheme="majorHAnsi"/>
          <w:lang w:eastAsia="en-US"/>
        </w:rPr>
        <w:t>s</w:t>
      </w:r>
      <w:r w:rsidRPr="00A9759B">
        <w:rPr>
          <w:rFonts w:asciiTheme="majorHAnsi" w:eastAsia="Calibri" w:hAnsiTheme="majorHAnsi" w:cstheme="majorHAnsi"/>
          <w:lang w:eastAsia="en-US"/>
        </w:rPr>
        <w:t xml:space="preserve"> may have PD pathogenic variants identified through </w:t>
      </w:r>
      <w:r w:rsidR="000B123B" w:rsidRPr="00A9759B">
        <w:rPr>
          <w:rFonts w:asciiTheme="majorHAnsi" w:eastAsia="Calibri" w:hAnsiTheme="majorHAnsi" w:cstheme="majorHAnsi"/>
          <w:lang w:eastAsia="en-US"/>
        </w:rPr>
        <w:t xml:space="preserve">ongoing </w:t>
      </w:r>
      <w:r w:rsidRPr="00A9759B">
        <w:rPr>
          <w:rFonts w:asciiTheme="majorHAnsi" w:eastAsia="Calibri" w:hAnsiTheme="majorHAnsi" w:cstheme="majorHAnsi"/>
          <w:lang w:eastAsia="en-US"/>
        </w:rPr>
        <w:t xml:space="preserve">research </w:t>
      </w:r>
      <w:r w:rsidR="000B123B" w:rsidRPr="00A9759B">
        <w:rPr>
          <w:rFonts w:asciiTheme="majorHAnsi" w:eastAsia="Calibri" w:hAnsiTheme="majorHAnsi" w:cstheme="majorHAnsi"/>
          <w:lang w:eastAsia="en-US"/>
        </w:rPr>
        <w:t>analysis</w:t>
      </w:r>
      <w:r w:rsidRPr="00A9759B">
        <w:rPr>
          <w:rFonts w:asciiTheme="majorHAnsi" w:eastAsia="Calibri" w:hAnsiTheme="majorHAnsi" w:cstheme="majorHAnsi"/>
          <w:lang w:eastAsia="en-US"/>
        </w:rPr>
        <w:t xml:space="preserve">. For sites based in the USA, these individuals can be referred for confirmatory </w:t>
      </w:r>
      <w:r w:rsidR="000B123B" w:rsidRPr="00A9759B">
        <w:rPr>
          <w:rFonts w:asciiTheme="majorHAnsi" w:eastAsia="Calibri" w:hAnsiTheme="majorHAnsi" w:cstheme="majorHAnsi"/>
          <w:lang w:eastAsia="en-US"/>
        </w:rPr>
        <w:t xml:space="preserve">clinical testing and genetic counseling through </w:t>
      </w:r>
      <w:r w:rsidR="00B5222E" w:rsidRPr="00A9759B">
        <w:rPr>
          <w:rFonts w:asciiTheme="majorHAnsi" w:eastAsia="Calibri" w:hAnsiTheme="majorHAnsi" w:cstheme="majorHAnsi"/>
          <w:lang w:eastAsia="en-US"/>
        </w:rPr>
        <w:t>IU</w:t>
      </w:r>
      <w:r w:rsidR="000B123B" w:rsidRPr="00A9759B">
        <w:rPr>
          <w:rFonts w:asciiTheme="majorHAnsi" w:eastAsia="Calibri" w:hAnsiTheme="majorHAnsi" w:cstheme="majorHAnsi"/>
          <w:lang w:eastAsia="en-US"/>
        </w:rPr>
        <w:t xml:space="preserve">. For sites based outside of the USA, the site team should coordinate local clinical testing. </w:t>
      </w:r>
    </w:p>
    <w:p w14:paraId="6FCC3837" w14:textId="77777777" w:rsidR="0074513E" w:rsidRPr="00A9759B" w:rsidRDefault="0074513E" w:rsidP="0074513E">
      <w:pPr>
        <w:spacing w:after="0" w:line="276" w:lineRule="auto"/>
        <w:jc w:val="both"/>
        <w:rPr>
          <w:rFonts w:asciiTheme="majorHAnsi" w:eastAsia="Calibri" w:hAnsiTheme="majorHAnsi" w:cstheme="majorHAnsi"/>
          <w:lang w:eastAsia="en-US"/>
        </w:rPr>
      </w:pPr>
    </w:p>
    <w:p w14:paraId="08957AD6" w14:textId="4F878967" w:rsidR="0074513E" w:rsidRPr="00A9759B" w:rsidRDefault="000B123B" w:rsidP="0074513E">
      <w:pPr>
        <w:spacing w:after="0" w:line="276" w:lineRule="auto"/>
        <w:contextualSpacing/>
        <w:jc w:val="both"/>
        <w:rPr>
          <w:rFonts w:asciiTheme="majorHAnsi" w:eastAsia="Calibri" w:hAnsiTheme="majorHAnsi" w:cstheme="majorHAnsi"/>
          <w:lang w:eastAsia="en-US"/>
        </w:rPr>
      </w:pPr>
      <w:r w:rsidRPr="00A9759B">
        <w:rPr>
          <w:rFonts w:asciiTheme="majorHAnsi" w:eastAsia="Calibri" w:hAnsiTheme="majorHAnsi" w:cstheme="majorHAnsi"/>
          <w:b/>
          <w:bCs/>
          <w:u w:val="single"/>
          <w:lang w:eastAsia="en-US"/>
        </w:rPr>
        <w:t>IU Referral</w:t>
      </w:r>
    </w:p>
    <w:p w14:paraId="69962A19" w14:textId="2496A568" w:rsidR="0074513E" w:rsidRPr="00A9759B" w:rsidRDefault="0074513E" w:rsidP="0074513E">
      <w:pPr>
        <w:spacing w:after="0" w:line="276" w:lineRule="auto"/>
        <w:jc w:val="both"/>
        <w:rPr>
          <w:rFonts w:asciiTheme="majorHAnsi" w:eastAsia="Calibri" w:hAnsiTheme="majorHAnsi" w:cstheme="majorHAnsi"/>
          <w:lang w:eastAsia="en-US"/>
        </w:rPr>
      </w:pPr>
      <w:r w:rsidRPr="00A9759B">
        <w:rPr>
          <w:rFonts w:asciiTheme="majorHAnsi" w:eastAsia="Calibri" w:hAnsiTheme="majorHAnsi" w:cstheme="majorHAnsi"/>
          <w:lang w:eastAsia="en-US"/>
        </w:rPr>
        <w:t xml:space="preserve">Sites </w:t>
      </w:r>
      <w:r w:rsidR="000B123B" w:rsidRPr="00A9759B">
        <w:rPr>
          <w:rFonts w:asciiTheme="majorHAnsi" w:eastAsia="Calibri" w:hAnsiTheme="majorHAnsi" w:cstheme="majorHAnsi"/>
          <w:lang w:eastAsia="en-US"/>
        </w:rPr>
        <w:t xml:space="preserve">will be notified by a representative from the PPMI Consensus Committee of participants who have been identified with a pathogenic PD variant. Sites will be instructed to contact their participants to notify them of these findings, and if interested, submit a participant referral to the </w:t>
      </w:r>
      <w:r w:rsidR="00B5222E" w:rsidRPr="00A9759B">
        <w:rPr>
          <w:rFonts w:asciiTheme="majorHAnsi" w:eastAsia="Calibri" w:hAnsiTheme="majorHAnsi" w:cstheme="majorHAnsi"/>
          <w:lang w:eastAsia="en-US"/>
        </w:rPr>
        <w:t>IU</w:t>
      </w:r>
      <w:r w:rsidR="000B123B" w:rsidRPr="00A9759B">
        <w:rPr>
          <w:rFonts w:asciiTheme="majorHAnsi" w:eastAsia="Calibri" w:hAnsiTheme="majorHAnsi" w:cstheme="majorHAnsi"/>
          <w:lang w:eastAsia="en-US"/>
        </w:rPr>
        <w:t xml:space="preserve"> team (</w:t>
      </w:r>
      <w:hyperlink r:id="rId18" w:history="1">
        <w:r w:rsidR="000B123B" w:rsidRPr="00A9759B">
          <w:rPr>
            <w:rStyle w:val="Hyperlink"/>
            <w:rFonts w:asciiTheme="majorHAnsi" w:eastAsia="Calibri" w:hAnsiTheme="majorHAnsi" w:cstheme="majorHAnsi"/>
            <w:lang w:eastAsia="en-US"/>
          </w:rPr>
          <w:t>he</w:t>
        </w:r>
        <w:r w:rsidR="000B123B" w:rsidRPr="00A9759B">
          <w:rPr>
            <w:rStyle w:val="Hyperlink"/>
            <w:rFonts w:asciiTheme="majorHAnsi" w:eastAsia="Calibri" w:hAnsiTheme="majorHAnsi" w:cstheme="majorHAnsi"/>
            <w:lang w:eastAsia="en-US"/>
          </w:rPr>
          <w:t>r</w:t>
        </w:r>
        <w:r w:rsidR="000B123B" w:rsidRPr="00A9759B">
          <w:rPr>
            <w:rStyle w:val="Hyperlink"/>
            <w:rFonts w:asciiTheme="majorHAnsi" w:eastAsia="Calibri" w:hAnsiTheme="majorHAnsi" w:cstheme="majorHAnsi"/>
            <w:lang w:eastAsia="en-US"/>
          </w:rPr>
          <w:t>e</w:t>
        </w:r>
      </w:hyperlink>
      <w:r w:rsidR="000B123B" w:rsidRPr="00A9759B">
        <w:rPr>
          <w:rFonts w:asciiTheme="majorHAnsi" w:eastAsia="Calibri" w:hAnsiTheme="majorHAnsi" w:cstheme="majorHAnsi"/>
          <w:lang w:eastAsia="en-US"/>
        </w:rPr>
        <w:t>).</w:t>
      </w:r>
    </w:p>
    <w:p w14:paraId="40D9F06D" w14:textId="77777777" w:rsidR="0074513E" w:rsidRPr="00A9759B" w:rsidRDefault="0074513E" w:rsidP="0074513E">
      <w:pPr>
        <w:spacing w:after="0" w:line="276" w:lineRule="auto"/>
        <w:jc w:val="both"/>
        <w:rPr>
          <w:rFonts w:asciiTheme="majorHAnsi" w:eastAsia="Calibri" w:hAnsiTheme="majorHAnsi" w:cstheme="majorHAnsi"/>
          <w:lang w:eastAsia="en-US"/>
        </w:rPr>
      </w:pPr>
    </w:p>
    <w:p w14:paraId="03E95C4B" w14:textId="0E482D1A" w:rsidR="0074513E" w:rsidRPr="00A9759B" w:rsidRDefault="000B123B" w:rsidP="0074513E">
      <w:pPr>
        <w:spacing w:after="0" w:line="276" w:lineRule="auto"/>
        <w:jc w:val="both"/>
        <w:rPr>
          <w:rFonts w:asciiTheme="majorHAnsi" w:eastAsia="Calibri" w:hAnsiTheme="majorHAnsi" w:cstheme="majorHAnsi"/>
          <w:b/>
          <w:bCs/>
          <w:u w:val="single"/>
          <w:lang w:eastAsia="en-US"/>
        </w:rPr>
      </w:pPr>
      <w:r w:rsidRPr="00A9759B">
        <w:rPr>
          <w:rFonts w:asciiTheme="majorHAnsi" w:eastAsia="Calibri" w:hAnsiTheme="majorHAnsi" w:cstheme="majorHAnsi"/>
          <w:b/>
          <w:bCs/>
          <w:u w:val="single"/>
          <w:lang w:eastAsia="en-US"/>
        </w:rPr>
        <w:t xml:space="preserve">IU </w:t>
      </w:r>
      <w:r w:rsidR="004B17F3">
        <w:rPr>
          <w:rFonts w:asciiTheme="majorHAnsi" w:eastAsia="Calibri" w:hAnsiTheme="majorHAnsi" w:cstheme="majorHAnsi"/>
          <w:b/>
          <w:bCs/>
          <w:u w:val="single"/>
          <w:lang w:eastAsia="en-US"/>
        </w:rPr>
        <w:t>Coordination</w:t>
      </w:r>
    </w:p>
    <w:p w14:paraId="29683E14" w14:textId="704AB9FE" w:rsidR="00F4464C" w:rsidRPr="00A9759B" w:rsidRDefault="000B123B" w:rsidP="45DDED51">
      <w:pPr>
        <w:spacing w:after="0" w:line="276" w:lineRule="auto"/>
        <w:contextualSpacing/>
        <w:rPr>
          <w:rFonts w:asciiTheme="majorHAnsi" w:eastAsia="Calibri" w:hAnsiTheme="majorHAnsi" w:cstheme="majorHAnsi"/>
          <w:lang w:eastAsia="en-US"/>
        </w:rPr>
      </w:pPr>
      <w:r w:rsidRPr="00A9759B">
        <w:rPr>
          <w:rFonts w:asciiTheme="majorHAnsi" w:eastAsia="Calibri" w:hAnsiTheme="majorHAnsi" w:cstheme="majorHAnsi"/>
          <w:lang w:eastAsia="en-US"/>
        </w:rPr>
        <w:t xml:space="preserve">Upon referral receipt, </w:t>
      </w:r>
      <w:r w:rsidR="00B5222E" w:rsidRPr="00A9759B">
        <w:rPr>
          <w:rFonts w:asciiTheme="majorHAnsi" w:eastAsia="Calibri" w:hAnsiTheme="majorHAnsi" w:cstheme="majorHAnsi"/>
          <w:lang w:eastAsia="en-US"/>
        </w:rPr>
        <w:t>IU</w:t>
      </w:r>
      <w:r w:rsidRPr="00A9759B">
        <w:rPr>
          <w:rFonts w:asciiTheme="majorHAnsi" w:eastAsia="Calibri" w:hAnsiTheme="majorHAnsi" w:cstheme="majorHAnsi"/>
          <w:lang w:eastAsia="en-US"/>
        </w:rPr>
        <w:t xml:space="preserve"> will contact participants and coordinate a pre-test consult with a genetic counselor. If agreeable to further genetic testing, the </w:t>
      </w:r>
      <w:r w:rsidR="00B5222E" w:rsidRPr="00A9759B">
        <w:rPr>
          <w:rFonts w:asciiTheme="majorHAnsi" w:eastAsia="Calibri" w:hAnsiTheme="majorHAnsi" w:cstheme="majorHAnsi"/>
          <w:lang w:eastAsia="en-US"/>
        </w:rPr>
        <w:t>IU</w:t>
      </w:r>
      <w:r w:rsidRPr="00A9759B">
        <w:rPr>
          <w:rFonts w:asciiTheme="majorHAnsi" w:eastAsia="Calibri" w:hAnsiTheme="majorHAnsi" w:cstheme="majorHAnsi"/>
          <w:lang w:eastAsia="en-US"/>
        </w:rPr>
        <w:t xml:space="preserve"> team will coordinate consenting, sample collection, lab testing, and results disclosure. </w:t>
      </w:r>
    </w:p>
    <w:p w14:paraId="3A044BBD" w14:textId="77777777" w:rsidR="000B123B" w:rsidRPr="00A9759B" w:rsidRDefault="000B123B" w:rsidP="45DDED51">
      <w:pPr>
        <w:spacing w:after="0" w:line="276" w:lineRule="auto"/>
        <w:contextualSpacing/>
        <w:rPr>
          <w:rFonts w:asciiTheme="majorHAnsi" w:hAnsiTheme="majorHAnsi" w:cstheme="majorHAnsi"/>
        </w:rPr>
      </w:pPr>
    </w:p>
    <w:p w14:paraId="4DAD020A" w14:textId="77777777" w:rsidR="004B17F3" w:rsidRDefault="004B17F3" w:rsidP="45DDED51">
      <w:pPr>
        <w:spacing w:after="0" w:line="276" w:lineRule="auto"/>
        <w:contextualSpacing/>
        <w:rPr>
          <w:rFonts w:asciiTheme="majorHAnsi" w:hAnsiTheme="majorHAnsi" w:cstheme="majorHAnsi"/>
          <w:b/>
          <w:bCs/>
          <w:color w:val="F7941F"/>
        </w:rPr>
      </w:pPr>
    </w:p>
    <w:p w14:paraId="492BD47A" w14:textId="77777777" w:rsidR="004B17F3" w:rsidRDefault="004B17F3" w:rsidP="45DDED51">
      <w:pPr>
        <w:spacing w:after="0" w:line="276" w:lineRule="auto"/>
        <w:contextualSpacing/>
        <w:rPr>
          <w:rFonts w:asciiTheme="majorHAnsi" w:hAnsiTheme="majorHAnsi" w:cstheme="majorHAnsi"/>
          <w:b/>
          <w:bCs/>
          <w:color w:val="F7941F"/>
        </w:rPr>
      </w:pPr>
    </w:p>
    <w:p w14:paraId="11139C3F" w14:textId="77777777" w:rsidR="004B17F3" w:rsidRDefault="004B17F3" w:rsidP="45DDED51">
      <w:pPr>
        <w:spacing w:after="0" w:line="276" w:lineRule="auto"/>
        <w:contextualSpacing/>
        <w:rPr>
          <w:rFonts w:asciiTheme="majorHAnsi" w:hAnsiTheme="majorHAnsi" w:cstheme="majorHAnsi"/>
          <w:b/>
          <w:bCs/>
          <w:color w:val="F7941F"/>
        </w:rPr>
      </w:pPr>
    </w:p>
    <w:p w14:paraId="04093AB3" w14:textId="77777777" w:rsidR="004B17F3" w:rsidRDefault="004B17F3" w:rsidP="45DDED51">
      <w:pPr>
        <w:spacing w:after="0" w:line="276" w:lineRule="auto"/>
        <w:contextualSpacing/>
        <w:rPr>
          <w:rFonts w:asciiTheme="majorHAnsi" w:hAnsiTheme="majorHAnsi" w:cstheme="majorHAnsi"/>
          <w:b/>
          <w:bCs/>
          <w:color w:val="F7941F"/>
        </w:rPr>
      </w:pPr>
    </w:p>
    <w:p w14:paraId="17E9191B" w14:textId="77777777" w:rsidR="004B17F3" w:rsidRDefault="004B17F3" w:rsidP="45DDED51">
      <w:pPr>
        <w:spacing w:after="0" w:line="276" w:lineRule="auto"/>
        <w:contextualSpacing/>
        <w:rPr>
          <w:rFonts w:asciiTheme="majorHAnsi" w:hAnsiTheme="majorHAnsi" w:cstheme="majorHAnsi"/>
          <w:b/>
          <w:bCs/>
          <w:color w:val="F7941F"/>
        </w:rPr>
      </w:pPr>
    </w:p>
    <w:p w14:paraId="73BE26A2" w14:textId="77777777" w:rsidR="004B17F3" w:rsidRDefault="004B17F3" w:rsidP="45DDED51">
      <w:pPr>
        <w:spacing w:after="0" w:line="276" w:lineRule="auto"/>
        <w:contextualSpacing/>
        <w:rPr>
          <w:rFonts w:asciiTheme="majorHAnsi" w:hAnsiTheme="majorHAnsi" w:cstheme="majorHAnsi"/>
          <w:b/>
          <w:bCs/>
          <w:color w:val="F7941F"/>
        </w:rPr>
      </w:pPr>
    </w:p>
    <w:p w14:paraId="1B35DA94" w14:textId="77777777" w:rsidR="004B17F3" w:rsidRDefault="004B17F3" w:rsidP="45DDED51">
      <w:pPr>
        <w:spacing w:after="0" w:line="276" w:lineRule="auto"/>
        <w:contextualSpacing/>
        <w:rPr>
          <w:rFonts w:asciiTheme="majorHAnsi" w:hAnsiTheme="majorHAnsi" w:cstheme="majorHAnsi"/>
          <w:b/>
          <w:bCs/>
          <w:color w:val="F7941F"/>
        </w:rPr>
      </w:pPr>
    </w:p>
    <w:p w14:paraId="6BC647A6" w14:textId="77777777" w:rsidR="004B17F3" w:rsidRDefault="004B17F3" w:rsidP="45DDED51">
      <w:pPr>
        <w:spacing w:after="0" w:line="276" w:lineRule="auto"/>
        <w:contextualSpacing/>
        <w:rPr>
          <w:rFonts w:asciiTheme="majorHAnsi" w:hAnsiTheme="majorHAnsi" w:cstheme="majorHAnsi"/>
          <w:b/>
          <w:bCs/>
          <w:color w:val="F7941F"/>
        </w:rPr>
      </w:pPr>
    </w:p>
    <w:p w14:paraId="0C1CA6F3" w14:textId="77777777" w:rsidR="004B17F3" w:rsidRDefault="004B17F3" w:rsidP="45DDED51">
      <w:pPr>
        <w:spacing w:after="0" w:line="276" w:lineRule="auto"/>
        <w:contextualSpacing/>
        <w:rPr>
          <w:rFonts w:asciiTheme="majorHAnsi" w:hAnsiTheme="majorHAnsi" w:cstheme="majorHAnsi"/>
          <w:b/>
          <w:bCs/>
          <w:color w:val="F7941F"/>
        </w:rPr>
      </w:pPr>
    </w:p>
    <w:p w14:paraId="4A3EB291" w14:textId="77777777" w:rsidR="004B17F3" w:rsidRDefault="004B17F3" w:rsidP="45DDED51">
      <w:pPr>
        <w:spacing w:after="0" w:line="276" w:lineRule="auto"/>
        <w:contextualSpacing/>
        <w:rPr>
          <w:rFonts w:asciiTheme="majorHAnsi" w:hAnsiTheme="majorHAnsi" w:cstheme="majorHAnsi"/>
          <w:b/>
          <w:bCs/>
          <w:color w:val="F7941F"/>
        </w:rPr>
      </w:pPr>
    </w:p>
    <w:p w14:paraId="7E2EDE62" w14:textId="1165F4A1" w:rsidR="004B17F3" w:rsidRDefault="004B17F3" w:rsidP="45DDED51">
      <w:pPr>
        <w:spacing w:after="0" w:line="276" w:lineRule="auto"/>
        <w:contextualSpacing/>
        <w:rPr>
          <w:rFonts w:asciiTheme="majorHAnsi" w:hAnsiTheme="majorHAnsi" w:cstheme="majorHAnsi"/>
          <w:b/>
          <w:bCs/>
          <w:color w:val="F7941F"/>
        </w:rPr>
      </w:pPr>
    </w:p>
    <w:p w14:paraId="05A35EA0" w14:textId="77777777" w:rsidR="004B17F3" w:rsidRDefault="004B17F3" w:rsidP="45DDED51">
      <w:pPr>
        <w:spacing w:after="0" w:line="276" w:lineRule="auto"/>
        <w:contextualSpacing/>
        <w:rPr>
          <w:rFonts w:asciiTheme="majorHAnsi" w:hAnsiTheme="majorHAnsi" w:cstheme="majorHAnsi"/>
          <w:b/>
          <w:bCs/>
          <w:color w:val="F7941F"/>
        </w:rPr>
      </w:pPr>
    </w:p>
    <w:p w14:paraId="61171870" w14:textId="77777777" w:rsidR="004B17F3" w:rsidRDefault="004B17F3" w:rsidP="45DDED51">
      <w:pPr>
        <w:spacing w:after="0" w:line="276" w:lineRule="auto"/>
        <w:contextualSpacing/>
        <w:rPr>
          <w:rFonts w:asciiTheme="majorHAnsi" w:hAnsiTheme="majorHAnsi" w:cstheme="majorHAnsi"/>
          <w:b/>
          <w:bCs/>
          <w:color w:val="F7941F"/>
        </w:rPr>
      </w:pPr>
    </w:p>
    <w:p w14:paraId="0D1DC3F3" w14:textId="77777777" w:rsidR="004B17F3" w:rsidRDefault="004B17F3" w:rsidP="45DDED51">
      <w:pPr>
        <w:spacing w:after="0" w:line="276" w:lineRule="auto"/>
        <w:contextualSpacing/>
        <w:rPr>
          <w:rFonts w:asciiTheme="majorHAnsi" w:hAnsiTheme="majorHAnsi" w:cstheme="majorHAnsi"/>
          <w:b/>
          <w:bCs/>
          <w:color w:val="F7941F"/>
        </w:rPr>
      </w:pPr>
    </w:p>
    <w:p w14:paraId="07375237" w14:textId="77777777" w:rsidR="004B17F3" w:rsidRDefault="004B17F3" w:rsidP="45DDED51">
      <w:pPr>
        <w:spacing w:after="0" w:line="276" w:lineRule="auto"/>
        <w:contextualSpacing/>
        <w:rPr>
          <w:rFonts w:asciiTheme="majorHAnsi" w:hAnsiTheme="majorHAnsi" w:cstheme="majorHAnsi"/>
          <w:b/>
          <w:bCs/>
          <w:color w:val="F7941F"/>
        </w:rPr>
      </w:pPr>
    </w:p>
    <w:p w14:paraId="3B5A019E" w14:textId="77777777" w:rsidR="004B17F3" w:rsidRDefault="004B17F3" w:rsidP="45DDED51">
      <w:pPr>
        <w:spacing w:after="0" w:line="276" w:lineRule="auto"/>
        <w:contextualSpacing/>
        <w:rPr>
          <w:rFonts w:asciiTheme="majorHAnsi" w:hAnsiTheme="majorHAnsi" w:cstheme="majorHAnsi"/>
          <w:b/>
          <w:bCs/>
          <w:color w:val="F7941F"/>
        </w:rPr>
      </w:pPr>
    </w:p>
    <w:p w14:paraId="307BF66F" w14:textId="77777777" w:rsidR="004B17F3" w:rsidRDefault="004B17F3" w:rsidP="45DDED51">
      <w:pPr>
        <w:spacing w:after="0" w:line="276" w:lineRule="auto"/>
        <w:contextualSpacing/>
        <w:rPr>
          <w:rFonts w:asciiTheme="majorHAnsi" w:hAnsiTheme="majorHAnsi" w:cstheme="majorHAnsi"/>
          <w:b/>
          <w:bCs/>
          <w:color w:val="F7941F"/>
        </w:rPr>
      </w:pPr>
    </w:p>
    <w:p w14:paraId="0F62E626" w14:textId="77777777" w:rsidR="00473246" w:rsidRDefault="00473246" w:rsidP="45DDED51">
      <w:pPr>
        <w:spacing w:after="0" w:line="276" w:lineRule="auto"/>
        <w:contextualSpacing/>
        <w:rPr>
          <w:rFonts w:asciiTheme="majorHAnsi" w:hAnsiTheme="majorHAnsi" w:cstheme="majorHAnsi"/>
          <w:b/>
          <w:bCs/>
          <w:color w:val="F7941F"/>
        </w:rPr>
      </w:pPr>
    </w:p>
    <w:p w14:paraId="604CAAE7" w14:textId="77777777" w:rsidR="00473246" w:rsidRDefault="00473246" w:rsidP="45DDED51">
      <w:pPr>
        <w:spacing w:after="0" w:line="276" w:lineRule="auto"/>
        <w:contextualSpacing/>
        <w:rPr>
          <w:rFonts w:asciiTheme="majorHAnsi" w:hAnsiTheme="majorHAnsi" w:cstheme="majorHAnsi"/>
          <w:b/>
          <w:bCs/>
          <w:color w:val="F7941F"/>
        </w:rPr>
      </w:pPr>
    </w:p>
    <w:p w14:paraId="3445E681" w14:textId="60240124" w:rsidR="00F4464C" w:rsidRPr="00A9759B" w:rsidRDefault="40F3A3E6" w:rsidP="45DDED51">
      <w:pPr>
        <w:spacing w:after="0" w:line="276" w:lineRule="auto"/>
        <w:contextualSpacing/>
        <w:rPr>
          <w:rFonts w:asciiTheme="majorHAnsi" w:hAnsiTheme="majorHAnsi" w:cstheme="majorHAnsi"/>
          <w:b/>
          <w:bCs/>
          <w:color w:val="F7941F"/>
          <w:lang w:eastAsia="en-US"/>
        </w:rPr>
      </w:pPr>
      <w:r w:rsidRPr="00A9759B">
        <w:rPr>
          <w:rFonts w:asciiTheme="majorHAnsi" w:hAnsiTheme="majorHAnsi" w:cstheme="majorHAnsi"/>
          <w:b/>
          <w:bCs/>
          <w:color w:val="F7941F"/>
        </w:rPr>
        <w:t>SECTION 4: GENETIC COUNSELING</w:t>
      </w:r>
    </w:p>
    <w:p w14:paraId="3196A166" w14:textId="77777777" w:rsidR="00F4464C" w:rsidRPr="00A9759B" w:rsidRDefault="00F4464C" w:rsidP="45DDED51">
      <w:pPr>
        <w:spacing w:after="0" w:line="276" w:lineRule="auto"/>
        <w:contextualSpacing/>
        <w:rPr>
          <w:rFonts w:asciiTheme="majorHAnsi" w:hAnsiTheme="majorHAnsi" w:cstheme="majorHAnsi"/>
          <w:b/>
          <w:bCs/>
          <w:color w:val="EBB731"/>
          <w:lang w:eastAsia="en-US"/>
        </w:rPr>
      </w:pPr>
    </w:p>
    <w:p w14:paraId="23213052" w14:textId="77777777" w:rsidR="00F4464C" w:rsidRPr="00A9759B" w:rsidRDefault="40F3A3E6" w:rsidP="45DDED51">
      <w:pPr>
        <w:spacing w:after="0" w:line="276" w:lineRule="auto"/>
        <w:contextualSpacing/>
        <w:jc w:val="both"/>
        <w:rPr>
          <w:rFonts w:asciiTheme="majorHAnsi" w:eastAsia="Calibri" w:hAnsiTheme="majorHAnsi" w:cstheme="majorHAnsi"/>
          <w:b/>
          <w:bCs/>
          <w:color w:val="000000" w:themeColor="text1"/>
          <w:u w:val="single"/>
          <w:lang w:eastAsia="en-US"/>
        </w:rPr>
      </w:pPr>
      <w:r w:rsidRPr="00A9759B">
        <w:rPr>
          <w:rFonts w:asciiTheme="majorHAnsi" w:eastAsia="Calibri" w:hAnsiTheme="majorHAnsi" w:cstheme="majorHAnsi"/>
          <w:b/>
          <w:bCs/>
          <w:color w:val="000000" w:themeColor="text1"/>
          <w:u w:val="single"/>
          <w:lang w:eastAsia="en-US"/>
        </w:rPr>
        <w:t>Overview</w:t>
      </w:r>
    </w:p>
    <w:p w14:paraId="4ECEEEB1" w14:textId="3349672F" w:rsidR="00F4464C" w:rsidRPr="00A9759B" w:rsidRDefault="57DD5334" w:rsidP="45DDED51">
      <w:pPr>
        <w:spacing w:after="0" w:line="276" w:lineRule="auto"/>
        <w:contextualSpacing/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  <w:r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Participants that undergo genetic testing through </w:t>
      </w:r>
      <w:r w:rsidR="00B5222E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IU</w:t>
      </w:r>
      <w:r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will be provided with genetic counseling as part of their results disclosure.  Participants that </w:t>
      </w:r>
      <w:r w:rsidR="17E07054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have previously been tested for pathogenic PD variants of interest will also be offered genetic counseling.</w:t>
      </w:r>
    </w:p>
    <w:p w14:paraId="2D23D2BB" w14:textId="29B32D83" w:rsidR="00F4464C" w:rsidRPr="00A9759B" w:rsidRDefault="00F4464C" w:rsidP="45DDED51">
      <w:pPr>
        <w:spacing w:after="0" w:line="276" w:lineRule="auto"/>
        <w:contextualSpacing/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</w:p>
    <w:p w14:paraId="5B423FB7" w14:textId="164A14F4" w:rsidR="00F4464C" w:rsidRPr="00A9759B" w:rsidRDefault="2B423010" w:rsidP="45DDED51">
      <w:pPr>
        <w:spacing w:after="0" w:line="276" w:lineRule="auto"/>
        <w:contextualSpacing/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  <w:r w:rsidRPr="00A9759B">
        <w:rPr>
          <w:rFonts w:asciiTheme="majorHAnsi" w:eastAsia="Calibri" w:hAnsiTheme="majorHAnsi" w:cstheme="majorHAnsi"/>
          <w:b/>
          <w:bCs/>
          <w:color w:val="000000" w:themeColor="text1"/>
          <w:u w:val="single"/>
          <w:lang w:eastAsia="en-US"/>
        </w:rPr>
        <w:t>Genetic Counseling Scheduling</w:t>
      </w:r>
    </w:p>
    <w:p w14:paraId="1E17BD92" w14:textId="7DA11BF3" w:rsidR="00F4464C" w:rsidRPr="00A9759B" w:rsidRDefault="3DC0506B" w:rsidP="45DDED51">
      <w:pPr>
        <w:spacing w:after="0" w:line="276" w:lineRule="auto"/>
        <w:contextualSpacing/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  <w:r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Once results have been received, a coordinator will </w:t>
      </w:r>
      <w:r w:rsidR="008D3DBB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contact</w:t>
      </w:r>
      <w:r w:rsidR="19775748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the participant </w:t>
      </w:r>
      <w:r w:rsidR="1E1BB733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to schedule a genetic counseling appointment.</w:t>
      </w:r>
      <w:r w:rsidR="37AAF8C9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 Once scheduled, the coordinator will follow up with an email to confirm the appointment and provide a link to a pre-counseling informational video.</w:t>
      </w:r>
    </w:p>
    <w:p w14:paraId="62ACC977" w14:textId="77777777" w:rsidR="004B17F3" w:rsidRPr="00A9759B" w:rsidRDefault="004B17F3" w:rsidP="45DDED51">
      <w:pPr>
        <w:spacing w:after="0" w:line="276" w:lineRule="auto"/>
        <w:contextualSpacing/>
        <w:jc w:val="both"/>
        <w:rPr>
          <w:rFonts w:asciiTheme="majorHAnsi" w:eastAsia="Calibri" w:hAnsiTheme="majorHAnsi" w:cstheme="majorHAnsi"/>
          <w:b/>
          <w:bCs/>
          <w:color w:val="000000" w:themeColor="text1"/>
          <w:u w:val="single"/>
          <w:lang w:eastAsia="en-US"/>
        </w:rPr>
      </w:pPr>
    </w:p>
    <w:p w14:paraId="40A675D2" w14:textId="417B82B8" w:rsidR="00F4464C" w:rsidRPr="00A9759B" w:rsidRDefault="72EF516E" w:rsidP="45DDED51">
      <w:pPr>
        <w:spacing w:after="0" w:line="276" w:lineRule="auto"/>
        <w:contextualSpacing/>
        <w:jc w:val="both"/>
        <w:rPr>
          <w:rFonts w:asciiTheme="majorHAnsi" w:eastAsia="Calibri" w:hAnsiTheme="majorHAnsi" w:cstheme="majorHAnsi"/>
          <w:b/>
          <w:bCs/>
          <w:color w:val="000000" w:themeColor="text1"/>
          <w:u w:val="single"/>
          <w:lang w:eastAsia="en-US"/>
        </w:rPr>
      </w:pPr>
      <w:r w:rsidRPr="00A9759B">
        <w:rPr>
          <w:rFonts w:asciiTheme="majorHAnsi" w:eastAsia="Calibri" w:hAnsiTheme="majorHAnsi" w:cstheme="majorHAnsi"/>
          <w:b/>
          <w:bCs/>
          <w:color w:val="000000" w:themeColor="text1"/>
          <w:u w:val="single"/>
          <w:lang w:eastAsia="en-US"/>
        </w:rPr>
        <w:t xml:space="preserve">Genetic </w:t>
      </w:r>
      <w:r w:rsidR="17E07054" w:rsidRPr="00A9759B">
        <w:rPr>
          <w:rFonts w:asciiTheme="majorHAnsi" w:eastAsia="Calibri" w:hAnsiTheme="majorHAnsi" w:cstheme="majorHAnsi"/>
          <w:b/>
          <w:bCs/>
          <w:color w:val="000000" w:themeColor="text1"/>
          <w:u w:val="single"/>
          <w:lang w:eastAsia="en-US"/>
        </w:rPr>
        <w:t>Counseling Session</w:t>
      </w:r>
    </w:p>
    <w:p w14:paraId="18EB6A9F" w14:textId="66F9E1E8" w:rsidR="00F4464C" w:rsidRPr="00A9759B" w:rsidRDefault="4B0D8C13" w:rsidP="45DDED51">
      <w:pPr>
        <w:spacing w:after="0" w:line="276" w:lineRule="auto"/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  <w:r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The genetic counseling session is conducted </w:t>
      </w:r>
      <w:r w:rsidR="06B3E583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either through </w:t>
      </w:r>
      <w:r w:rsidR="00430262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video</w:t>
      </w:r>
      <w:r w:rsidR="06B3E583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or by phone</w:t>
      </w:r>
      <w:r w:rsidR="7CF603AF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, depending on participant preference.  Participants are encouraged to include family members and caregivers if they would like.  </w:t>
      </w:r>
      <w:r w:rsidR="4CB5423E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During the discussion, the genetic counselor will discuss the participant’s </w:t>
      </w:r>
      <w:r w:rsidR="2531C46E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genetic results, </w:t>
      </w:r>
      <w:r w:rsidR="4CB5423E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family history, </w:t>
      </w:r>
      <w:r w:rsidR="69346596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and PD status.  Participants will also have </w:t>
      </w:r>
      <w:r w:rsidR="007F4D0E">
        <w:rPr>
          <w:rFonts w:asciiTheme="majorHAnsi" w:eastAsia="Calibri" w:hAnsiTheme="majorHAnsi" w:cstheme="majorHAnsi"/>
          <w:color w:val="000000" w:themeColor="text1"/>
          <w:lang w:eastAsia="en-US"/>
        </w:rPr>
        <w:t>an</w:t>
      </w:r>
      <w:r w:rsidR="69346596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opportunity to ask questions and request additional resources.</w:t>
      </w:r>
    </w:p>
    <w:p w14:paraId="044EAA87" w14:textId="5E0C1253" w:rsidR="00F4464C" w:rsidRPr="00A9759B" w:rsidRDefault="00F4464C" w:rsidP="45DDED51">
      <w:pPr>
        <w:spacing w:after="0" w:line="276" w:lineRule="auto"/>
        <w:contextualSpacing/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</w:p>
    <w:p w14:paraId="23299904" w14:textId="7BCAE8B8" w:rsidR="00F4464C" w:rsidRPr="00A9759B" w:rsidRDefault="494F281C" w:rsidP="45DDED51">
      <w:pPr>
        <w:spacing w:after="0" w:line="276" w:lineRule="auto"/>
        <w:contextualSpacing/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  <w:r w:rsidRPr="00A9759B">
        <w:rPr>
          <w:rFonts w:asciiTheme="majorHAnsi" w:eastAsia="Calibri" w:hAnsiTheme="majorHAnsi" w:cstheme="majorHAnsi"/>
          <w:b/>
          <w:bCs/>
          <w:color w:val="000000" w:themeColor="text1"/>
          <w:u w:val="single"/>
          <w:lang w:eastAsia="en-US"/>
        </w:rPr>
        <w:t xml:space="preserve">Genetic </w:t>
      </w:r>
      <w:r w:rsidR="17E07054" w:rsidRPr="00A9759B">
        <w:rPr>
          <w:rFonts w:asciiTheme="majorHAnsi" w:eastAsia="Calibri" w:hAnsiTheme="majorHAnsi" w:cstheme="majorHAnsi"/>
          <w:b/>
          <w:bCs/>
          <w:color w:val="000000" w:themeColor="text1"/>
          <w:u w:val="single"/>
          <w:lang w:eastAsia="en-US"/>
        </w:rPr>
        <w:t>Counseling Follow Up</w:t>
      </w:r>
    </w:p>
    <w:p w14:paraId="03D726B3" w14:textId="220726C5" w:rsidR="00F4464C" w:rsidRPr="00A9759B" w:rsidRDefault="5710E7A9" w:rsidP="45DDED51">
      <w:pPr>
        <w:spacing w:after="0" w:line="276" w:lineRule="auto"/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  <w:r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After the genetic counseling session is complete, </w:t>
      </w:r>
      <w:r w:rsidR="10C3C9C0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p</w:t>
      </w:r>
      <w:r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articipants will </w:t>
      </w:r>
      <w:r w:rsidR="50AE9547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receive</w:t>
      </w:r>
      <w:r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a summary of their discussion and a copy of their results.  </w:t>
      </w:r>
      <w:r w:rsidR="635E67B9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Additional information about the genetics of PD and PD-related research will also be provided.</w:t>
      </w:r>
    </w:p>
    <w:p w14:paraId="2456BAD7" w14:textId="28B8161C" w:rsidR="00F4464C" w:rsidRPr="00A9759B" w:rsidRDefault="00F4464C" w:rsidP="45DDED51">
      <w:pPr>
        <w:spacing w:after="0" w:line="276" w:lineRule="auto"/>
        <w:contextualSpacing/>
        <w:jc w:val="both"/>
        <w:rPr>
          <w:rFonts w:asciiTheme="majorHAnsi" w:eastAsia="Calibri" w:hAnsiTheme="majorHAnsi" w:cstheme="majorHAnsi"/>
          <w:lang w:eastAsia="en-US"/>
        </w:rPr>
      </w:pPr>
    </w:p>
    <w:p w14:paraId="00D8E862" w14:textId="77777777" w:rsidR="004B17F3" w:rsidRDefault="004B17F3" w:rsidP="004B17F3">
      <w:pPr>
        <w:rPr>
          <w:rFonts w:asciiTheme="majorHAnsi" w:hAnsiTheme="majorHAnsi" w:cstheme="majorHAnsi"/>
          <w:b/>
          <w:bCs/>
          <w:color w:val="F7941F"/>
        </w:rPr>
      </w:pPr>
    </w:p>
    <w:p w14:paraId="2CA4337D" w14:textId="77777777" w:rsidR="004B17F3" w:rsidRDefault="004B17F3" w:rsidP="004B17F3">
      <w:pPr>
        <w:rPr>
          <w:rFonts w:asciiTheme="majorHAnsi" w:hAnsiTheme="majorHAnsi" w:cstheme="majorHAnsi"/>
          <w:b/>
          <w:bCs/>
          <w:color w:val="F7941F"/>
        </w:rPr>
      </w:pPr>
    </w:p>
    <w:p w14:paraId="77E7A470" w14:textId="77777777" w:rsidR="004B17F3" w:rsidRDefault="004B17F3" w:rsidP="004B17F3">
      <w:pPr>
        <w:rPr>
          <w:rFonts w:asciiTheme="majorHAnsi" w:hAnsiTheme="majorHAnsi" w:cstheme="majorHAnsi"/>
          <w:b/>
          <w:bCs/>
          <w:color w:val="F7941F"/>
        </w:rPr>
      </w:pPr>
    </w:p>
    <w:p w14:paraId="64F23097" w14:textId="77777777" w:rsidR="004B17F3" w:rsidRDefault="004B17F3" w:rsidP="004B17F3">
      <w:pPr>
        <w:rPr>
          <w:rFonts w:asciiTheme="majorHAnsi" w:hAnsiTheme="majorHAnsi" w:cstheme="majorHAnsi"/>
          <w:b/>
          <w:bCs/>
          <w:color w:val="F7941F"/>
        </w:rPr>
      </w:pPr>
    </w:p>
    <w:p w14:paraId="1F842960" w14:textId="77777777" w:rsidR="004B17F3" w:rsidRDefault="004B17F3" w:rsidP="004B17F3">
      <w:pPr>
        <w:rPr>
          <w:rFonts w:asciiTheme="majorHAnsi" w:hAnsiTheme="majorHAnsi" w:cstheme="majorHAnsi"/>
          <w:b/>
          <w:bCs/>
          <w:color w:val="F7941F"/>
        </w:rPr>
      </w:pPr>
    </w:p>
    <w:p w14:paraId="632A0740" w14:textId="77777777" w:rsidR="004B17F3" w:rsidRDefault="004B17F3" w:rsidP="004B17F3">
      <w:pPr>
        <w:rPr>
          <w:rFonts w:asciiTheme="majorHAnsi" w:hAnsiTheme="majorHAnsi" w:cstheme="majorHAnsi"/>
          <w:b/>
          <w:bCs/>
          <w:color w:val="F7941F"/>
        </w:rPr>
      </w:pPr>
    </w:p>
    <w:p w14:paraId="66B70707" w14:textId="77777777" w:rsidR="004B17F3" w:rsidRDefault="004B17F3" w:rsidP="004B17F3">
      <w:pPr>
        <w:rPr>
          <w:rFonts w:asciiTheme="majorHAnsi" w:hAnsiTheme="majorHAnsi" w:cstheme="majorHAnsi"/>
          <w:b/>
          <w:bCs/>
          <w:color w:val="F7941F"/>
        </w:rPr>
      </w:pPr>
    </w:p>
    <w:p w14:paraId="038C7055" w14:textId="77777777" w:rsidR="004B17F3" w:rsidRDefault="004B17F3" w:rsidP="004B17F3">
      <w:pPr>
        <w:rPr>
          <w:rFonts w:asciiTheme="majorHAnsi" w:hAnsiTheme="majorHAnsi" w:cstheme="majorHAnsi"/>
          <w:b/>
          <w:bCs/>
          <w:color w:val="F7941F"/>
        </w:rPr>
      </w:pPr>
    </w:p>
    <w:p w14:paraId="3F3D13A4" w14:textId="77777777" w:rsidR="004B17F3" w:rsidRDefault="004B17F3" w:rsidP="004B17F3">
      <w:pPr>
        <w:rPr>
          <w:rFonts w:asciiTheme="majorHAnsi" w:hAnsiTheme="majorHAnsi" w:cstheme="majorHAnsi"/>
          <w:b/>
          <w:bCs/>
          <w:color w:val="F7941F"/>
        </w:rPr>
      </w:pPr>
    </w:p>
    <w:p w14:paraId="136F3185" w14:textId="77777777" w:rsidR="00473246" w:rsidRDefault="00473246" w:rsidP="004B17F3">
      <w:pPr>
        <w:rPr>
          <w:rFonts w:asciiTheme="majorHAnsi" w:hAnsiTheme="majorHAnsi" w:cstheme="majorHAnsi"/>
          <w:b/>
          <w:bCs/>
          <w:color w:val="F7941F"/>
        </w:rPr>
      </w:pPr>
    </w:p>
    <w:p w14:paraId="5A7A1052" w14:textId="78453E2D" w:rsidR="0064646A" w:rsidRPr="00A9759B" w:rsidRDefault="0C7FA55E" w:rsidP="004B17F3">
      <w:pPr>
        <w:rPr>
          <w:rFonts w:asciiTheme="majorHAnsi" w:hAnsiTheme="majorHAnsi" w:cstheme="majorHAnsi"/>
          <w:b/>
          <w:bCs/>
          <w:color w:val="F7941F"/>
        </w:rPr>
      </w:pPr>
      <w:r w:rsidRPr="00A9759B">
        <w:rPr>
          <w:rFonts w:asciiTheme="majorHAnsi" w:hAnsiTheme="majorHAnsi" w:cstheme="majorHAnsi"/>
          <w:b/>
          <w:bCs/>
          <w:color w:val="F7941F"/>
        </w:rPr>
        <w:t xml:space="preserve">SECTION </w:t>
      </w:r>
      <w:r w:rsidR="02DFCB59" w:rsidRPr="00A9759B">
        <w:rPr>
          <w:rFonts w:asciiTheme="majorHAnsi" w:hAnsiTheme="majorHAnsi" w:cstheme="majorHAnsi"/>
          <w:b/>
          <w:bCs/>
          <w:color w:val="F7941F"/>
        </w:rPr>
        <w:t>5</w:t>
      </w:r>
      <w:r w:rsidRPr="00A9759B">
        <w:rPr>
          <w:rFonts w:asciiTheme="majorHAnsi" w:hAnsiTheme="majorHAnsi" w:cstheme="majorHAnsi"/>
          <w:b/>
          <w:bCs/>
          <w:color w:val="F7941F"/>
        </w:rPr>
        <w:t xml:space="preserve">: </w:t>
      </w:r>
      <w:r w:rsidR="075A484B" w:rsidRPr="00A9759B">
        <w:rPr>
          <w:rFonts w:asciiTheme="majorHAnsi" w:hAnsiTheme="majorHAnsi" w:cstheme="majorHAnsi"/>
          <w:b/>
          <w:bCs/>
          <w:color w:val="F7941F"/>
        </w:rPr>
        <w:t xml:space="preserve">PPMI CLINICAL ELIGIBILITY </w:t>
      </w:r>
    </w:p>
    <w:p w14:paraId="547245B9" w14:textId="19BF7DC3" w:rsidR="0064646A" w:rsidRPr="00A9759B" w:rsidRDefault="7325A98D" w:rsidP="1F356F8D">
      <w:pPr>
        <w:spacing w:after="0" w:line="276" w:lineRule="auto"/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  <w:r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For individuals </w:t>
      </w:r>
      <w:r w:rsidR="1F91F612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enrolled in</w:t>
      </w:r>
      <w:r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</w:t>
      </w:r>
      <w:r w:rsidR="00B5222E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IU</w:t>
      </w:r>
      <w:r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’s</w:t>
      </w:r>
      <w:r w:rsidR="0DD2EF87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PPMI remote data </w:t>
      </w:r>
      <w:r w:rsidR="6206A822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collection</w:t>
      </w:r>
      <w:r w:rsidR="0DD2EF87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study</w:t>
      </w:r>
      <w:r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, </w:t>
      </w:r>
      <w:r w:rsidR="5A194B73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PPMI Clinical eligibility is determined in a mu</w:t>
      </w:r>
      <w:r w:rsidR="4F0725CB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lti</w:t>
      </w:r>
      <w:r w:rsidR="5A194B73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-step process</w:t>
      </w:r>
      <w:r w:rsidR="3F8BF48C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and calculated </w:t>
      </w:r>
      <w:r w:rsidR="00734465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using an algorithm maintained </w:t>
      </w:r>
      <w:r w:rsidR="3F8BF48C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by </w:t>
      </w:r>
      <w:r w:rsidR="00430262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the PPMI</w:t>
      </w:r>
      <w:r w:rsidR="00430262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</w:t>
      </w:r>
      <w:r w:rsidR="3F8BF48C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data management team</w:t>
      </w:r>
      <w:r w:rsidR="38CDE3B7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.  The algorithm </w:t>
      </w:r>
      <w:r w:rsidR="00D4ACDC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evaluates </w:t>
      </w:r>
      <w:r w:rsidR="04CEBC0B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several</w:t>
      </w:r>
      <w:r w:rsidR="00D4ACDC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different risk factors to determine </w:t>
      </w:r>
      <w:r w:rsidR="535D704B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eligibility</w:t>
      </w:r>
      <w:r w:rsidR="00D4ACDC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. </w:t>
      </w:r>
    </w:p>
    <w:p w14:paraId="20D46437" w14:textId="29B61A1C" w:rsidR="0064646A" w:rsidRPr="00A9759B" w:rsidRDefault="0064646A" w:rsidP="1F356F8D">
      <w:pPr>
        <w:spacing w:after="0" w:line="276" w:lineRule="auto"/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</w:p>
    <w:p w14:paraId="011D5E77" w14:textId="32BAF031" w:rsidR="638AD4BA" w:rsidRPr="00A9759B" w:rsidRDefault="638AD4BA" w:rsidP="45DDED51">
      <w:pPr>
        <w:spacing w:after="0" w:line="276" w:lineRule="auto"/>
        <w:rPr>
          <w:rFonts w:asciiTheme="majorHAnsi" w:hAnsiTheme="majorHAnsi" w:cstheme="majorHAnsi"/>
          <w:b/>
          <w:bCs/>
          <w:color w:val="F7941F"/>
        </w:rPr>
      </w:pPr>
      <w:r w:rsidRPr="00A9759B">
        <w:rPr>
          <w:rFonts w:asciiTheme="majorHAnsi" w:hAnsiTheme="majorHAnsi" w:cstheme="majorHAnsi"/>
          <w:b/>
          <w:bCs/>
          <w:color w:val="F7941F"/>
        </w:rPr>
        <w:t xml:space="preserve">SECTION </w:t>
      </w:r>
      <w:r w:rsidR="2DF35A39" w:rsidRPr="00A9759B">
        <w:rPr>
          <w:rFonts w:asciiTheme="majorHAnsi" w:hAnsiTheme="majorHAnsi" w:cstheme="majorHAnsi"/>
          <w:b/>
          <w:bCs/>
          <w:color w:val="F7941F"/>
        </w:rPr>
        <w:t>5</w:t>
      </w:r>
      <w:r w:rsidR="004B17F3">
        <w:rPr>
          <w:rFonts w:asciiTheme="majorHAnsi" w:hAnsiTheme="majorHAnsi" w:cstheme="majorHAnsi"/>
          <w:b/>
          <w:bCs/>
          <w:color w:val="F7941F"/>
        </w:rPr>
        <w:t>A</w:t>
      </w:r>
      <w:r w:rsidRPr="00A9759B">
        <w:rPr>
          <w:rFonts w:asciiTheme="majorHAnsi" w:hAnsiTheme="majorHAnsi" w:cstheme="majorHAnsi"/>
          <w:b/>
          <w:bCs/>
          <w:color w:val="F7941F"/>
        </w:rPr>
        <w:t>: PPMI CLINICAL ELIGIBILITY: PD</w:t>
      </w:r>
    </w:p>
    <w:p w14:paraId="7390EDB8" w14:textId="0D8FC27A" w:rsidR="0064646A" w:rsidRPr="00A9759B" w:rsidRDefault="77CC39C4" w:rsidP="1F356F8D">
      <w:pPr>
        <w:spacing w:after="0" w:line="276" w:lineRule="auto"/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  <w:r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Individuals with a Parkinson’s </w:t>
      </w:r>
      <w:r w:rsidR="00430262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d</w:t>
      </w:r>
      <w:r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isease diagnosis </w:t>
      </w:r>
      <w:r w:rsidR="00430262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and an identified PPMI-eligible pathogenic variant(s) will be</w:t>
      </w:r>
      <w:r w:rsidR="1A3BD226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referred to a PPMI site for a combined Screening and Baseline visit.</w:t>
      </w:r>
    </w:p>
    <w:p w14:paraId="44BC5B79" w14:textId="10D0D595" w:rsidR="0064646A" w:rsidRPr="00A9759B" w:rsidRDefault="0064646A" w:rsidP="45DDED51">
      <w:pPr>
        <w:spacing w:after="0" w:line="276" w:lineRule="auto"/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</w:p>
    <w:p w14:paraId="03391377" w14:textId="587E24D6" w:rsidR="0064646A" w:rsidRPr="00A9759B" w:rsidRDefault="259E444C" w:rsidP="45DDED51">
      <w:pPr>
        <w:spacing w:after="0" w:line="276" w:lineRule="auto"/>
        <w:rPr>
          <w:rFonts w:asciiTheme="majorHAnsi" w:hAnsiTheme="majorHAnsi" w:cstheme="majorHAnsi"/>
          <w:b/>
          <w:bCs/>
          <w:color w:val="F7941F"/>
          <w:lang w:eastAsia="en-US"/>
        </w:rPr>
      </w:pPr>
      <w:r w:rsidRPr="00A9759B">
        <w:rPr>
          <w:rFonts w:asciiTheme="majorHAnsi" w:hAnsiTheme="majorHAnsi" w:cstheme="majorHAnsi"/>
          <w:b/>
          <w:bCs/>
          <w:color w:val="F7941F"/>
        </w:rPr>
        <w:t xml:space="preserve">SECTION </w:t>
      </w:r>
      <w:r w:rsidR="6E2BD04B" w:rsidRPr="00A9759B">
        <w:rPr>
          <w:rFonts w:asciiTheme="majorHAnsi" w:hAnsiTheme="majorHAnsi" w:cstheme="majorHAnsi"/>
          <w:b/>
          <w:bCs/>
          <w:color w:val="F7941F"/>
        </w:rPr>
        <w:t>5</w:t>
      </w:r>
      <w:r w:rsidR="004B17F3">
        <w:rPr>
          <w:rFonts w:asciiTheme="majorHAnsi" w:hAnsiTheme="majorHAnsi" w:cstheme="majorHAnsi"/>
          <w:b/>
          <w:bCs/>
          <w:color w:val="F7941F"/>
        </w:rPr>
        <w:t>B</w:t>
      </w:r>
      <w:r w:rsidRPr="00A9759B">
        <w:rPr>
          <w:rFonts w:asciiTheme="majorHAnsi" w:hAnsiTheme="majorHAnsi" w:cstheme="majorHAnsi"/>
          <w:b/>
          <w:bCs/>
          <w:color w:val="F7941F"/>
        </w:rPr>
        <w:t>: PPMI CLINICAL ELIGIBILITY: Prodromal</w:t>
      </w:r>
    </w:p>
    <w:p w14:paraId="076EBC3C" w14:textId="4D994EAC" w:rsidR="008E54D5" w:rsidRPr="00A9759B" w:rsidRDefault="004B17F3" w:rsidP="008E54D5">
      <w:pPr>
        <w:spacing w:after="0" w:line="276" w:lineRule="auto"/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  <w:r>
        <w:rPr>
          <w:rFonts w:asciiTheme="majorHAnsi" w:eastAsia="Calibri" w:hAnsiTheme="majorHAnsi" w:cstheme="majorHAnsi"/>
          <w:color w:val="000000" w:themeColor="text1"/>
          <w:lang w:eastAsia="en-US"/>
        </w:rPr>
        <w:t>The</w:t>
      </w:r>
      <w:r w:rsidR="00DF0609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data management team </w:t>
      </w:r>
      <w:r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will notify IU </w:t>
      </w:r>
      <w:r w:rsidR="00DF0609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when participants are determined as eligible for in-person clinic visits. From this determination, the </w:t>
      </w:r>
      <w:r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IU </w:t>
      </w:r>
      <w:r w:rsidR="00DF0609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team will contact participants for further PPMI review and to complete additional phone screening to ensure </w:t>
      </w:r>
      <w:r>
        <w:rPr>
          <w:rFonts w:asciiTheme="majorHAnsi" w:eastAsia="Calibri" w:hAnsiTheme="majorHAnsi" w:cstheme="majorHAnsi"/>
          <w:color w:val="000000" w:themeColor="text1"/>
          <w:lang w:eastAsia="en-US"/>
        </w:rPr>
        <w:t>they aren’t precluded</w:t>
      </w:r>
      <w:r w:rsidR="008E54D5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from undergoing </w:t>
      </w:r>
      <w:proofErr w:type="spellStart"/>
      <w:r w:rsidR="008E54D5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DaT</w:t>
      </w:r>
      <w:proofErr w:type="spellEnd"/>
      <w:r w:rsidR="008E54D5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screening. </w:t>
      </w:r>
      <w:r w:rsidR="00DF0609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</w:t>
      </w:r>
      <w:r w:rsidR="008E54D5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T</w:t>
      </w:r>
      <w:r w:rsidR="008E54D5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he study team will balance travel preferences and site availability to refer participants as rapidly as possible to an approved referral site. </w:t>
      </w:r>
    </w:p>
    <w:p w14:paraId="01F68D4C" w14:textId="7BE7AFEF" w:rsidR="0064646A" w:rsidRPr="00A9759B" w:rsidRDefault="0064646A" w:rsidP="1F356F8D">
      <w:pPr>
        <w:spacing w:after="0" w:line="276" w:lineRule="auto"/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</w:p>
    <w:p w14:paraId="6857EB80" w14:textId="15E0ECE4" w:rsidR="0064646A" w:rsidRPr="00A9759B" w:rsidRDefault="718E1C71" w:rsidP="1F356F8D">
      <w:pPr>
        <w:spacing w:after="0" w:line="276" w:lineRule="auto"/>
        <w:jc w:val="both"/>
        <w:rPr>
          <w:rFonts w:asciiTheme="majorHAnsi" w:eastAsia="Calibri" w:hAnsiTheme="majorHAnsi" w:cstheme="majorHAnsi"/>
          <w:b/>
          <w:bCs/>
          <w:color w:val="000000" w:themeColor="text1"/>
          <w:u w:val="single"/>
          <w:lang w:eastAsia="en-US"/>
        </w:rPr>
      </w:pPr>
      <w:r w:rsidRPr="00A9759B">
        <w:rPr>
          <w:rFonts w:asciiTheme="majorHAnsi" w:eastAsia="Calibri" w:hAnsiTheme="majorHAnsi" w:cstheme="majorHAnsi"/>
          <w:b/>
          <w:bCs/>
          <w:color w:val="000000" w:themeColor="text1"/>
          <w:u w:val="single"/>
          <w:lang w:eastAsia="en-US"/>
        </w:rPr>
        <w:t xml:space="preserve">Site Referral </w:t>
      </w:r>
    </w:p>
    <w:p w14:paraId="1EF263E0" w14:textId="04478C31" w:rsidR="008E54D5" w:rsidRPr="00A9759B" w:rsidRDefault="008E54D5" w:rsidP="1F356F8D">
      <w:pPr>
        <w:spacing w:after="0" w:line="276" w:lineRule="auto"/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  <w:r w:rsidRPr="00A9759B">
        <w:rPr>
          <w:rFonts w:asciiTheme="majorHAnsi" w:hAnsiTheme="majorHAnsi" w:cstheme="majorHAnsi"/>
        </w:rPr>
        <w:t>Once an eligible participant is ready to proceed, the IU team will assign them to a site in the electronic data capture system</w:t>
      </w:r>
      <w:r w:rsidRPr="00A9759B">
        <w:rPr>
          <w:rFonts w:asciiTheme="majorHAnsi" w:hAnsiTheme="majorHAnsi" w:cstheme="majorHAnsi"/>
        </w:rPr>
        <w:t xml:space="preserve"> and securely</w:t>
      </w:r>
      <w:r w:rsidRPr="00A9759B">
        <w:rPr>
          <w:rFonts w:asciiTheme="majorHAnsi" w:hAnsiTheme="majorHAnsi" w:cstheme="majorHAnsi"/>
        </w:rPr>
        <w:t xml:space="preserve"> transfer the participant’s information to the referral site</w:t>
      </w:r>
      <w:r w:rsidRPr="00A9759B">
        <w:rPr>
          <w:rFonts w:asciiTheme="majorHAnsi" w:hAnsiTheme="majorHAnsi" w:cstheme="majorHAnsi"/>
        </w:rPr>
        <w:t xml:space="preserve">. The site will be responsible for completing required scheduling through their institution. </w:t>
      </w:r>
    </w:p>
    <w:p w14:paraId="24165294" w14:textId="1A3B6540" w:rsidR="45DDED51" w:rsidRPr="00A9759B" w:rsidRDefault="45DDED51" w:rsidP="45DDED51">
      <w:pPr>
        <w:spacing w:after="0" w:line="276" w:lineRule="auto"/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</w:p>
    <w:p w14:paraId="1B86AAAE" w14:textId="5469258F" w:rsidR="3B49A250" w:rsidRPr="00A9759B" w:rsidRDefault="3B49A250" w:rsidP="45DDED51">
      <w:pPr>
        <w:spacing w:after="0" w:line="276" w:lineRule="auto"/>
        <w:jc w:val="both"/>
        <w:rPr>
          <w:rFonts w:asciiTheme="majorHAnsi" w:eastAsia="Calibri" w:hAnsiTheme="majorHAnsi" w:cstheme="majorHAnsi"/>
          <w:b/>
          <w:bCs/>
          <w:color w:val="000000" w:themeColor="text1"/>
          <w:u w:val="single"/>
          <w:lang w:eastAsia="en-US"/>
        </w:rPr>
      </w:pPr>
      <w:r w:rsidRPr="00A9759B">
        <w:rPr>
          <w:rFonts w:asciiTheme="majorHAnsi" w:eastAsia="Calibri" w:hAnsiTheme="majorHAnsi" w:cstheme="majorHAnsi"/>
          <w:b/>
          <w:bCs/>
          <w:color w:val="000000" w:themeColor="text1"/>
          <w:u w:val="single"/>
          <w:lang w:eastAsia="en-US"/>
        </w:rPr>
        <w:t xml:space="preserve">Baseline </w:t>
      </w:r>
      <w:r w:rsidR="353863B1" w:rsidRPr="00A9759B">
        <w:rPr>
          <w:rFonts w:asciiTheme="majorHAnsi" w:eastAsia="Calibri" w:hAnsiTheme="majorHAnsi" w:cstheme="majorHAnsi"/>
          <w:b/>
          <w:bCs/>
          <w:color w:val="000000" w:themeColor="text1"/>
          <w:u w:val="single"/>
          <w:lang w:eastAsia="en-US"/>
        </w:rPr>
        <w:t>Eligibility</w:t>
      </w:r>
    </w:p>
    <w:p w14:paraId="0275AF12" w14:textId="56459B78" w:rsidR="050439F8" w:rsidRPr="00A9759B" w:rsidRDefault="008E54D5" w:rsidP="45DDED51">
      <w:pPr>
        <w:spacing w:after="0" w:line="276" w:lineRule="auto"/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  <w:r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Post-</w:t>
      </w:r>
      <w:proofErr w:type="spellStart"/>
      <w:r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DaT</w:t>
      </w:r>
      <w:proofErr w:type="spellEnd"/>
      <w:r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eligibility results are</w:t>
      </w:r>
      <w:r w:rsidR="736C7D08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communicated with the site and the </w:t>
      </w:r>
      <w:r w:rsidR="002275EF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IU </w:t>
      </w:r>
      <w:r w:rsidR="736C7D08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team.  </w:t>
      </w:r>
      <w:r w:rsidR="002275EF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IU c</w:t>
      </w:r>
      <w:r w:rsidR="736C7D08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oordinating staff </w:t>
      </w:r>
      <w:r w:rsidR="002275EF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will contact</w:t>
      </w:r>
      <w:r w:rsidR="736C7D08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participant</w:t>
      </w:r>
      <w:r w:rsidR="002275EF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s</w:t>
      </w:r>
      <w:r w:rsidR="736C7D08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to discuss eligibility results</w:t>
      </w:r>
      <w:r w:rsidR="4686B44A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.  Ineligible individuals are encouraged to continue PPMI Online participation, while those who are eligible are </w:t>
      </w:r>
      <w:r w:rsidR="00271AAC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invited to </w:t>
      </w:r>
      <w:r w:rsidR="002275EF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longitudinally enroll in the </w:t>
      </w:r>
      <w:r w:rsidR="00271AAC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PPMI Clinical study</w:t>
      </w:r>
      <w:r w:rsidR="002275EF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. The team review the</w:t>
      </w:r>
      <w:r w:rsidR="050439F8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next steps</w:t>
      </w:r>
      <w:r w:rsidR="002275EF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for a baseline visit, as well the anticipated schedule for yearly in-person/virtual visits. </w:t>
      </w:r>
      <w:r w:rsidR="002275EF" w:rsidRPr="00A9759B">
        <w:rPr>
          <w:rFonts w:asciiTheme="majorHAnsi" w:hAnsiTheme="majorHAnsi" w:cstheme="majorHAnsi"/>
        </w:rPr>
        <w:t xml:space="preserve">IU notifies the site if </w:t>
      </w:r>
      <w:r w:rsidR="002275EF" w:rsidRPr="00A9759B">
        <w:rPr>
          <w:rFonts w:asciiTheme="majorHAnsi" w:hAnsiTheme="majorHAnsi" w:cstheme="majorHAnsi"/>
        </w:rPr>
        <w:t xml:space="preserve">an eligible </w:t>
      </w:r>
      <w:r w:rsidR="002275EF" w:rsidRPr="00A9759B">
        <w:rPr>
          <w:rFonts w:asciiTheme="majorHAnsi" w:hAnsiTheme="majorHAnsi" w:cstheme="majorHAnsi"/>
        </w:rPr>
        <w:t>participant agrees to continue or declines.  If the participant decides to continue, IU securely transfers information to the site, after which the site schedules the baseline visit.</w:t>
      </w:r>
    </w:p>
    <w:p w14:paraId="78FDF54C" w14:textId="7E6EA742" w:rsidR="0064646A" w:rsidRPr="00A9759B" w:rsidRDefault="0064646A" w:rsidP="1F356F8D">
      <w:pPr>
        <w:spacing w:after="0" w:line="276" w:lineRule="auto"/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</w:p>
    <w:p w14:paraId="15F9E32C" w14:textId="476A28B4" w:rsidR="0079617A" w:rsidRDefault="0079617A" w:rsidP="45DDED51">
      <w:pPr>
        <w:spacing w:after="0" w:line="276" w:lineRule="auto"/>
        <w:rPr>
          <w:rFonts w:asciiTheme="majorHAnsi" w:hAnsiTheme="majorHAnsi" w:cstheme="majorHAnsi"/>
          <w:b/>
          <w:bCs/>
          <w:color w:val="F7941F"/>
        </w:rPr>
      </w:pPr>
    </w:p>
    <w:p w14:paraId="4EA860A0" w14:textId="2C8FAECC" w:rsidR="0079617A" w:rsidRDefault="0079617A" w:rsidP="45DDED51">
      <w:pPr>
        <w:spacing w:after="0" w:line="276" w:lineRule="auto"/>
        <w:rPr>
          <w:rFonts w:asciiTheme="majorHAnsi" w:hAnsiTheme="majorHAnsi" w:cstheme="majorHAnsi"/>
          <w:b/>
          <w:bCs/>
          <w:color w:val="F7941F"/>
        </w:rPr>
      </w:pPr>
    </w:p>
    <w:p w14:paraId="7E98196E" w14:textId="77777777" w:rsidR="0079617A" w:rsidRDefault="0079617A" w:rsidP="45DDED51">
      <w:pPr>
        <w:spacing w:after="0" w:line="276" w:lineRule="auto"/>
        <w:rPr>
          <w:rFonts w:asciiTheme="majorHAnsi" w:hAnsiTheme="majorHAnsi" w:cstheme="majorHAnsi"/>
          <w:b/>
          <w:bCs/>
          <w:color w:val="F7941F"/>
        </w:rPr>
      </w:pPr>
    </w:p>
    <w:p w14:paraId="69439814" w14:textId="77777777" w:rsidR="0079617A" w:rsidRDefault="0079617A" w:rsidP="45DDED51">
      <w:pPr>
        <w:spacing w:after="0" w:line="276" w:lineRule="auto"/>
        <w:rPr>
          <w:rFonts w:asciiTheme="majorHAnsi" w:hAnsiTheme="majorHAnsi" w:cstheme="majorHAnsi"/>
          <w:b/>
          <w:bCs/>
          <w:color w:val="F7941F"/>
        </w:rPr>
      </w:pPr>
    </w:p>
    <w:p w14:paraId="44C52BC2" w14:textId="77777777" w:rsidR="0079617A" w:rsidRDefault="0079617A" w:rsidP="45DDED51">
      <w:pPr>
        <w:spacing w:after="0" w:line="276" w:lineRule="auto"/>
        <w:rPr>
          <w:rFonts w:asciiTheme="majorHAnsi" w:hAnsiTheme="majorHAnsi" w:cstheme="majorHAnsi"/>
          <w:b/>
          <w:bCs/>
          <w:color w:val="F7941F"/>
        </w:rPr>
      </w:pPr>
    </w:p>
    <w:p w14:paraId="3A264839" w14:textId="77777777" w:rsidR="00473246" w:rsidRDefault="00473246" w:rsidP="45DDED51">
      <w:pPr>
        <w:spacing w:after="0" w:line="276" w:lineRule="auto"/>
        <w:rPr>
          <w:rFonts w:asciiTheme="majorHAnsi" w:hAnsiTheme="majorHAnsi" w:cstheme="majorHAnsi"/>
          <w:b/>
          <w:bCs/>
          <w:color w:val="F7941F"/>
        </w:rPr>
      </w:pPr>
    </w:p>
    <w:p w14:paraId="0D3628C8" w14:textId="2BCB87D2" w:rsidR="0064646A" w:rsidRPr="00A9759B" w:rsidRDefault="567BE5C9" w:rsidP="45DDED51">
      <w:pPr>
        <w:spacing w:after="0" w:line="276" w:lineRule="auto"/>
        <w:rPr>
          <w:rFonts w:asciiTheme="majorHAnsi" w:hAnsiTheme="majorHAnsi" w:cstheme="majorHAnsi"/>
          <w:b/>
          <w:bCs/>
          <w:color w:val="F7941F"/>
        </w:rPr>
      </w:pPr>
      <w:r w:rsidRPr="00A9759B">
        <w:rPr>
          <w:rFonts w:asciiTheme="majorHAnsi" w:hAnsiTheme="majorHAnsi" w:cstheme="majorHAnsi"/>
          <w:b/>
          <w:bCs/>
          <w:color w:val="F7941F"/>
        </w:rPr>
        <w:t xml:space="preserve">SECTION </w:t>
      </w:r>
      <w:r w:rsidR="51B9A76C" w:rsidRPr="00A9759B">
        <w:rPr>
          <w:rFonts w:asciiTheme="majorHAnsi" w:hAnsiTheme="majorHAnsi" w:cstheme="majorHAnsi"/>
          <w:b/>
          <w:bCs/>
          <w:color w:val="F7941F"/>
        </w:rPr>
        <w:t>6</w:t>
      </w:r>
      <w:r w:rsidR="1D0E7D09" w:rsidRPr="00A9759B">
        <w:rPr>
          <w:rFonts w:asciiTheme="majorHAnsi" w:hAnsiTheme="majorHAnsi" w:cstheme="majorHAnsi"/>
          <w:b/>
          <w:bCs/>
          <w:color w:val="F7941F"/>
        </w:rPr>
        <w:t>: TRAVEL</w:t>
      </w:r>
      <w:r w:rsidRPr="00A9759B">
        <w:rPr>
          <w:rFonts w:asciiTheme="majorHAnsi" w:hAnsiTheme="majorHAnsi" w:cstheme="majorHAnsi"/>
          <w:b/>
          <w:bCs/>
          <w:color w:val="F7941F"/>
        </w:rPr>
        <w:t xml:space="preserve"> COORDINATION</w:t>
      </w:r>
    </w:p>
    <w:p w14:paraId="62C74F2D" w14:textId="3A380388" w:rsidR="0064646A" w:rsidRPr="00A9759B" w:rsidRDefault="0064646A" w:rsidP="45DDED51">
      <w:pPr>
        <w:spacing w:after="0" w:line="276" w:lineRule="auto"/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</w:p>
    <w:p w14:paraId="6DBD0782" w14:textId="0AA81042" w:rsidR="0064646A" w:rsidRPr="00A9759B" w:rsidRDefault="6473257D" w:rsidP="45DDED51">
      <w:pPr>
        <w:spacing w:after="0" w:line="276" w:lineRule="auto"/>
        <w:jc w:val="both"/>
        <w:rPr>
          <w:rFonts w:asciiTheme="majorHAnsi" w:eastAsia="Calibri" w:hAnsiTheme="majorHAnsi" w:cstheme="majorHAnsi"/>
          <w:b/>
          <w:bCs/>
          <w:color w:val="000000" w:themeColor="text1"/>
          <w:u w:val="single"/>
          <w:lang w:eastAsia="en-US"/>
        </w:rPr>
      </w:pPr>
      <w:r w:rsidRPr="00A9759B">
        <w:rPr>
          <w:rFonts w:asciiTheme="majorHAnsi" w:eastAsia="Calibri" w:hAnsiTheme="majorHAnsi" w:cstheme="majorHAnsi"/>
          <w:b/>
          <w:bCs/>
          <w:color w:val="000000" w:themeColor="text1"/>
          <w:u w:val="single"/>
          <w:lang w:eastAsia="en-US"/>
        </w:rPr>
        <w:t xml:space="preserve">Overview: </w:t>
      </w:r>
    </w:p>
    <w:p w14:paraId="521E1B4F" w14:textId="1CD760AC" w:rsidR="0064646A" w:rsidRPr="00A9759B" w:rsidRDefault="002275EF" w:rsidP="45DDED51">
      <w:pPr>
        <w:spacing w:after="0" w:line="276" w:lineRule="auto"/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  <w:r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The IU</w:t>
      </w:r>
      <w:r w:rsidR="19173D5B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Travel Core</w:t>
      </w:r>
      <w:r w:rsidR="00210D67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</w:t>
      </w:r>
      <w:r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works closely with participants, sites, and the travel vendor to optimize travel itineraries. The team provides educat</w:t>
      </w:r>
      <w:r w:rsidR="0079617A">
        <w:rPr>
          <w:rFonts w:asciiTheme="majorHAnsi" w:eastAsia="Calibri" w:hAnsiTheme="majorHAnsi" w:cstheme="majorHAnsi"/>
          <w:color w:val="000000" w:themeColor="text1"/>
          <w:lang w:eastAsia="en-US"/>
        </w:rPr>
        <w:t>ion to</w:t>
      </w:r>
      <w:r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participants on PPMI reimbursement guidelines and helps manage reimbursement for out-of-pocket expenses incurred from visits. </w:t>
      </w:r>
    </w:p>
    <w:p w14:paraId="115928F6" w14:textId="45DF31D6" w:rsidR="0064646A" w:rsidRPr="00A9759B" w:rsidRDefault="0064646A" w:rsidP="45DDED51">
      <w:pPr>
        <w:spacing w:after="0" w:line="276" w:lineRule="auto"/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</w:p>
    <w:p w14:paraId="02518C10" w14:textId="39060505" w:rsidR="0064646A" w:rsidRPr="00A9759B" w:rsidRDefault="30541360" w:rsidP="45DDED51">
      <w:pPr>
        <w:spacing w:after="0" w:line="276" w:lineRule="auto"/>
        <w:jc w:val="both"/>
        <w:rPr>
          <w:rFonts w:asciiTheme="majorHAnsi" w:eastAsia="Calibri" w:hAnsiTheme="majorHAnsi" w:cstheme="majorHAnsi"/>
          <w:b/>
          <w:bCs/>
          <w:color w:val="000000" w:themeColor="text1"/>
          <w:u w:val="single"/>
          <w:lang w:eastAsia="en-US"/>
        </w:rPr>
      </w:pPr>
      <w:r w:rsidRPr="00A9759B">
        <w:rPr>
          <w:rFonts w:asciiTheme="majorHAnsi" w:eastAsia="Calibri" w:hAnsiTheme="majorHAnsi" w:cstheme="majorHAnsi"/>
          <w:b/>
          <w:bCs/>
          <w:color w:val="000000" w:themeColor="text1"/>
          <w:u w:val="single"/>
          <w:lang w:eastAsia="en-US"/>
        </w:rPr>
        <w:t>Planning</w:t>
      </w:r>
    </w:p>
    <w:p w14:paraId="6EB3E8ED" w14:textId="24FF44AC" w:rsidR="002126BA" w:rsidRPr="00A9759B" w:rsidRDefault="002275EF" w:rsidP="0079617A">
      <w:pPr>
        <w:spacing w:after="0" w:line="276" w:lineRule="auto"/>
        <w:jc w:val="both"/>
        <w:rPr>
          <w:rFonts w:asciiTheme="majorHAnsi" w:hAnsiTheme="majorHAnsi" w:cstheme="majorHAnsi"/>
          <w:bCs/>
          <w:color w:val="EBB731"/>
        </w:rPr>
      </w:pPr>
      <w:r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Sites are responsible for completing </w:t>
      </w:r>
      <w:r w:rsidR="0079617A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required </w:t>
      </w:r>
      <w:r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scheduling through their institution for PPMI visits. Once complete, sites must submit</w:t>
      </w:r>
      <w:r w:rsidR="0079617A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a</w:t>
      </w:r>
      <w:r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</w:t>
      </w:r>
      <w:r w:rsidRPr="0079617A">
        <w:rPr>
          <w:rFonts w:asciiTheme="majorHAnsi" w:eastAsia="Calibri" w:hAnsiTheme="majorHAnsi" w:cstheme="majorHAnsi"/>
          <w:color w:val="000000" w:themeColor="text1"/>
          <w:lang w:eastAsia="en-US"/>
        </w:rPr>
        <w:t>Travel Request Form</w:t>
      </w:r>
      <w:r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</w:t>
      </w:r>
      <w:r w:rsidR="0079617A">
        <w:rPr>
          <w:rFonts w:asciiTheme="majorHAnsi" w:eastAsia="Calibri" w:hAnsiTheme="majorHAnsi" w:cstheme="majorHAnsi"/>
          <w:color w:val="000000" w:themeColor="text1"/>
          <w:lang w:eastAsia="en-US"/>
        </w:rPr>
        <w:t>providing</w:t>
      </w:r>
      <w:r w:rsidR="00B5222E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the visit details</w:t>
      </w:r>
      <w:r w:rsidR="0079617A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(see </w:t>
      </w:r>
      <w:hyperlink r:id="rId19" w:history="1">
        <w:r w:rsidR="0079617A" w:rsidRPr="0079617A">
          <w:rPr>
            <w:rStyle w:val="Hyperlink"/>
            <w:rFonts w:asciiTheme="majorHAnsi" w:eastAsia="Calibri" w:hAnsiTheme="majorHAnsi" w:cstheme="majorHAnsi"/>
            <w:lang w:eastAsia="en-US"/>
          </w:rPr>
          <w:t>here</w:t>
        </w:r>
      </w:hyperlink>
      <w:r w:rsidR="0079617A">
        <w:rPr>
          <w:rFonts w:asciiTheme="majorHAnsi" w:eastAsia="Calibri" w:hAnsiTheme="majorHAnsi" w:cstheme="majorHAnsi"/>
          <w:color w:val="000000" w:themeColor="text1"/>
          <w:lang w:eastAsia="en-US"/>
        </w:rPr>
        <w:t>)</w:t>
      </w:r>
      <w:r w:rsidR="17A6DC80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. </w:t>
      </w:r>
      <w:r w:rsidR="00B5222E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This is required for all cancellations and reschedules too.</w:t>
      </w:r>
      <w:r w:rsidR="17A6DC80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</w:t>
      </w:r>
      <w:r w:rsidR="170621B8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Once received, IU coordinating staff </w:t>
      </w:r>
      <w:r w:rsidR="00477005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contacts</w:t>
      </w:r>
      <w:r w:rsidR="170621B8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</w:t>
      </w:r>
      <w:r w:rsidR="0907643C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the</w:t>
      </w:r>
      <w:r w:rsidR="170621B8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participant </w:t>
      </w:r>
      <w:r w:rsidR="0079617A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to </w:t>
      </w:r>
      <w:r w:rsidR="170621B8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discuss travel and reimbursement needs.  </w:t>
      </w:r>
      <w:r w:rsidR="0079617A">
        <w:rPr>
          <w:rFonts w:asciiTheme="majorHAnsi" w:eastAsia="Calibri" w:hAnsiTheme="majorHAnsi" w:cstheme="majorHAnsi"/>
          <w:color w:val="000000" w:themeColor="text1"/>
          <w:lang w:eastAsia="en-US"/>
        </w:rPr>
        <w:t>P</w:t>
      </w:r>
      <w:r w:rsidR="170621B8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articipant</w:t>
      </w:r>
      <w:r w:rsidR="1DA80938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s </w:t>
      </w:r>
      <w:r w:rsidR="0079617A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requiring </w:t>
      </w:r>
      <w:r w:rsidR="00B5222E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additional services (fights, hotels, car services, etc.)</w:t>
      </w:r>
      <w:r w:rsidR="0079617A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</w:t>
      </w:r>
      <w:r w:rsidR="1DA80938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are put in </w:t>
      </w:r>
      <w:r w:rsidR="00477005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direct </w:t>
      </w:r>
      <w:r w:rsidR="1DA80938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contact with </w:t>
      </w:r>
      <w:r w:rsidR="00B5222E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the travel vendor to finalize an itinerary. This itinerary is shared with the participant and IU team. Once reviewed for accuracy, it is provided to the site team.  </w:t>
      </w:r>
      <w:r w:rsidR="5938575A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After the visit and travel </w:t>
      </w:r>
      <w:r w:rsidR="00477005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are </w:t>
      </w:r>
      <w:r w:rsidR="5938575A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complete, </w:t>
      </w:r>
      <w:r w:rsidR="00B5222E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participants receive instructions on how</w:t>
      </w:r>
      <w:r w:rsidR="5938575A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to claim any </w:t>
      </w:r>
      <w:r w:rsidR="0A4858A0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>out-of-pocket</w:t>
      </w:r>
      <w:r w:rsidR="5938575A" w:rsidRPr="00A9759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expenses.  </w:t>
      </w:r>
    </w:p>
    <w:sectPr w:rsidR="002126BA" w:rsidRPr="00A9759B" w:rsidSect="00473246">
      <w:type w:val="continuous"/>
      <w:pgSz w:w="12240" w:h="15840" w:code="1"/>
      <w:pgMar w:top="1166" w:right="994" w:bottom="806" w:left="1800" w:header="720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0DFA7" w14:textId="77777777" w:rsidR="00CD3CD8" w:rsidRDefault="00CD3CD8" w:rsidP="00FB1B0A">
      <w:pPr>
        <w:spacing w:after="0"/>
      </w:pPr>
      <w:r>
        <w:separator/>
      </w:r>
    </w:p>
  </w:endnote>
  <w:endnote w:type="continuationSeparator" w:id="0">
    <w:p w14:paraId="16CB30D8" w14:textId="77777777" w:rsidR="00CD3CD8" w:rsidRDefault="00CD3CD8" w:rsidP="00FB1B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3398A" w14:textId="77777777" w:rsidR="0079617A" w:rsidRDefault="004B17F3" w:rsidP="00473246">
    <w:pPr>
      <w:pStyle w:val="Footer"/>
      <w:jc w:val="right"/>
      <w:rPr>
        <w:rFonts w:ascii="Verdana" w:hAnsi="Verdana"/>
        <w:noProof/>
        <w:sz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ABC76E6" wp14:editId="1A467B96">
          <wp:simplePos x="0" y="0"/>
          <wp:positionH relativeFrom="column">
            <wp:posOffset>-534179</wp:posOffset>
          </wp:positionH>
          <wp:positionV relativeFrom="paragraph">
            <wp:posOffset>-189613</wp:posOffset>
          </wp:positionV>
          <wp:extent cx="1762760" cy="949960"/>
          <wp:effectExtent l="0" t="0" r="889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760" cy="949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3CD8">
      <w:rPr>
        <w:rFonts w:ascii="Verdana" w:hAnsi="Verdana"/>
        <w:sz w:val="18"/>
      </w:rPr>
      <w:t xml:space="preserve">Page </w:t>
    </w:r>
    <w:r w:rsidR="00CD3CD8" w:rsidRPr="00944618">
      <w:rPr>
        <w:rFonts w:ascii="Verdana" w:hAnsi="Verdana"/>
        <w:sz w:val="18"/>
      </w:rPr>
      <w:fldChar w:fldCharType="begin"/>
    </w:r>
    <w:r w:rsidR="00CD3CD8" w:rsidRPr="00944618">
      <w:rPr>
        <w:rFonts w:ascii="Verdana" w:hAnsi="Verdana"/>
        <w:sz w:val="18"/>
      </w:rPr>
      <w:instrText xml:space="preserve"> PAGE   \* MERGEFORMAT </w:instrText>
    </w:r>
    <w:r w:rsidR="00CD3CD8" w:rsidRPr="00944618">
      <w:rPr>
        <w:rFonts w:ascii="Verdana" w:hAnsi="Verdana"/>
        <w:sz w:val="18"/>
      </w:rPr>
      <w:fldChar w:fldCharType="separate"/>
    </w:r>
    <w:r w:rsidR="00EB4867">
      <w:rPr>
        <w:rFonts w:ascii="Verdana" w:hAnsi="Verdana"/>
        <w:noProof/>
        <w:sz w:val="18"/>
      </w:rPr>
      <w:t>6</w:t>
    </w:r>
    <w:r w:rsidR="00CD3CD8" w:rsidRPr="00944618">
      <w:rPr>
        <w:rFonts w:ascii="Verdana" w:hAnsi="Verdana"/>
        <w:noProof/>
        <w:sz w:val="18"/>
      </w:rPr>
      <w:fldChar w:fldCharType="end"/>
    </w:r>
    <w:r w:rsidR="00CD3CD8">
      <w:rPr>
        <w:rFonts w:ascii="Verdana" w:hAnsi="Verdana"/>
        <w:noProof/>
        <w:sz w:val="18"/>
      </w:rPr>
      <w:t xml:space="preserve"> </w:t>
    </w:r>
  </w:p>
  <w:p w14:paraId="1790ED2A" w14:textId="4FD60FEF" w:rsidR="00CD3CD8" w:rsidRDefault="0079617A" w:rsidP="00473246">
    <w:pPr>
      <w:pStyle w:val="Footer"/>
      <w:jc w:val="right"/>
    </w:pPr>
    <w:r>
      <w:rPr>
        <w:rFonts w:ascii="Verdana" w:hAnsi="Verdana"/>
        <w:noProof/>
        <w:sz w:val="18"/>
      </w:rPr>
      <w:t>v.</w:t>
    </w:r>
    <w:r w:rsidR="00B35BDA">
      <w:rPr>
        <w:rFonts w:ascii="Verdana" w:hAnsi="Verdana"/>
        <w:noProof/>
        <w:sz w:val="18"/>
      </w:rPr>
      <w:t>03/18/2022</w:t>
    </w:r>
  </w:p>
  <w:p w14:paraId="2DE7334F" w14:textId="2E440A75" w:rsidR="00CD3CD8" w:rsidRDefault="00CD3C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62CF7" w14:textId="77777777" w:rsidR="00CD3CD8" w:rsidRDefault="00CD3CD8" w:rsidP="00FB1B0A">
      <w:pPr>
        <w:spacing w:after="0"/>
      </w:pPr>
      <w:r>
        <w:separator/>
      </w:r>
    </w:p>
  </w:footnote>
  <w:footnote w:type="continuationSeparator" w:id="0">
    <w:p w14:paraId="0C35A3A6" w14:textId="77777777" w:rsidR="00CD3CD8" w:rsidRDefault="00CD3CD8" w:rsidP="00FB1B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173A" w14:textId="280B8296" w:rsidR="00CD3CD8" w:rsidRDefault="00CD3CD8" w:rsidP="00546AB5">
    <w:pPr>
      <w:pStyle w:val="Header"/>
      <w:ind w:left="-540"/>
    </w:pPr>
  </w:p>
  <w:p w14:paraId="1498CF0F" w14:textId="50773403" w:rsidR="00CD3CD8" w:rsidRDefault="00CD3C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B77"/>
    <w:multiLevelType w:val="hybridMultilevel"/>
    <w:tmpl w:val="1B2A8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24FB"/>
    <w:multiLevelType w:val="hybridMultilevel"/>
    <w:tmpl w:val="EF2887A2"/>
    <w:lvl w:ilvl="0" w:tplc="E51CE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74A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9CF0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22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45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E87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48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AAA4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3A2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2013E"/>
    <w:multiLevelType w:val="hybridMultilevel"/>
    <w:tmpl w:val="93F6EB44"/>
    <w:lvl w:ilvl="0" w:tplc="493C0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DC7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2E5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203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103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FAF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7CC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21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7AA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B33F9"/>
    <w:multiLevelType w:val="hybridMultilevel"/>
    <w:tmpl w:val="8522F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06F78"/>
    <w:multiLevelType w:val="hybridMultilevel"/>
    <w:tmpl w:val="1ED63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7653E"/>
    <w:multiLevelType w:val="hybridMultilevel"/>
    <w:tmpl w:val="751AC77C"/>
    <w:lvl w:ilvl="0" w:tplc="7E180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8866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626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562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C7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CA0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C03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2F5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743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573BF"/>
    <w:multiLevelType w:val="hybridMultilevel"/>
    <w:tmpl w:val="5DB6AC2A"/>
    <w:lvl w:ilvl="0" w:tplc="42622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D40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2C5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B67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A080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CAA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CA0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6E60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C8F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C1DC6"/>
    <w:multiLevelType w:val="hybridMultilevel"/>
    <w:tmpl w:val="9556A298"/>
    <w:lvl w:ilvl="0" w:tplc="1C2E9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30881"/>
    <w:multiLevelType w:val="hybridMultilevel"/>
    <w:tmpl w:val="ED4C0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064AF"/>
    <w:multiLevelType w:val="hybridMultilevel"/>
    <w:tmpl w:val="6D221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211ED"/>
    <w:multiLevelType w:val="hybridMultilevel"/>
    <w:tmpl w:val="B5E0C454"/>
    <w:lvl w:ilvl="0" w:tplc="8C946D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DAA053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21EFC7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844214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722430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9B0B9F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A4273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28D1B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754B02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5B3D19"/>
    <w:multiLevelType w:val="hybridMultilevel"/>
    <w:tmpl w:val="34203DB2"/>
    <w:lvl w:ilvl="0" w:tplc="653E894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70636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58AC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5EE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6A3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FA2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A07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23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B88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57AD7"/>
    <w:multiLevelType w:val="hybridMultilevel"/>
    <w:tmpl w:val="5C94179E"/>
    <w:lvl w:ilvl="0" w:tplc="5C6E6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7263E"/>
    <w:multiLevelType w:val="hybridMultilevel"/>
    <w:tmpl w:val="C7CA3042"/>
    <w:lvl w:ilvl="0" w:tplc="D0C00A3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5D203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C6B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CC47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20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96F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04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A8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8C3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82BE6"/>
    <w:multiLevelType w:val="hybridMultilevel"/>
    <w:tmpl w:val="C324C878"/>
    <w:lvl w:ilvl="0" w:tplc="5A341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360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BAC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F4B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8A0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7E3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81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27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2E02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E44D3"/>
    <w:multiLevelType w:val="hybridMultilevel"/>
    <w:tmpl w:val="1C6C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D12F7"/>
    <w:multiLevelType w:val="hybridMultilevel"/>
    <w:tmpl w:val="89EA80C6"/>
    <w:lvl w:ilvl="0" w:tplc="AF724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8819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787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883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665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78E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563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DAD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124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01E6A"/>
    <w:multiLevelType w:val="hybridMultilevel"/>
    <w:tmpl w:val="197AE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D4258"/>
    <w:multiLevelType w:val="hybridMultilevel"/>
    <w:tmpl w:val="C3762722"/>
    <w:lvl w:ilvl="0" w:tplc="971A5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8A1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34B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BCB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D83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6C2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785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2D5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D46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341277"/>
    <w:multiLevelType w:val="hybridMultilevel"/>
    <w:tmpl w:val="3E00D444"/>
    <w:lvl w:ilvl="0" w:tplc="BE488B14">
      <w:start w:val="1"/>
      <w:numFmt w:val="decimal"/>
      <w:lvlText w:val="%1."/>
      <w:lvlJc w:val="left"/>
      <w:pPr>
        <w:ind w:left="720" w:hanging="360"/>
      </w:pPr>
    </w:lvl>
    <w:lvl w:ilvl="1" w:tplc="26ACFC12">
      <w:start w:val="1"/>
      <w:numFmt w:val="lowerLetter"/>
      <w:lvlText w:val="%2."/>
      <w:lvlJc w:val="left"/>
      <w:pPr>
        <w:ind w:left="1440" w:hanging="360"/>
      </w:pPr>
    </w:lvl>
    <w:lvl w:ilvl="2" w:tplc="DB366ABA">
      <w:start w:val="1"/>
      <w:numFmt w:val="lowerRoman"/>
      <w:lvlText w:val="%3."/>
      <w:lvlJc w:val="right"/>
      <w:pPr>
        <w:ind w:left="2160" w:hanging="180"/>
      </w:pPr>
    </w:lvl>
    <w:lvl w:ilvl="3" w:tplc="BA4C7214">
      <w:start w:val="1"/>
      <w:numFmt w:val="decimal"/>
      <w:lvlText w:val="%4."/>
      <w:lvlJc w:val="left"/>
      <w:pPr>
        <w:ind w:left="2880" w:hanging="360"/>
      </w:pPr>
    </w:lvl>
    <w:lvl w:ilvl="4" w:tplc="0C3249CA">
      <w:start w:val="1"/>
      <w:numFmt w:val="lowerLetter"/>
      <w:lvlText w:val="%5."/>
      <w:lvlJc w:val="left"/>
      <w:pPr>
        <w:ind w:left="3600" w:hanging="360"/>
      </w:pPr>
    </w:lvl>
    <w:lvl w:ilvl="5" w:tplc="49ACC1DC">
      <w:start w:val="1"/>
      <w:numFmt w:val="lowerRoman"/>
      <w:lvlText w:val="%6."/>
      <w:lvlJc w:val="right"/>
      <w:pPr>
        <w:ind w:left="4320" w:hanging="180"/>
      </w:pPr>
    </w:lvl>
    <w:lvl w:ilvl="6" w:tplc="C1601AA0">
      <w:start w:val="1"/>
      <w:numFmt w:val="decimal"/>
      <w:lvlText w:val="%7."/>
      <w:lvlJc w:val="left"/>
      <w:pPr>
        <w:ind w:left="5040" w:hanging="360"/>
      </w:pPr>
    </w:lvl>
    <w:lvl w:ilvl="7" w:tplc="C83EA60C">
      <w:start w:val="1"/>
      <w:numFmt w:val="lowerLetter"/>
      <w:lvlText w:val="%8."/>
      <w:lvlJc w:val="left"/>
      <w:pPr>
        <w:ind w:left="5760" w:hanging="360"/>
      </w:pPr>
    </w:lvl>
    <w:lvl w:ilvl="8" w:tplc="A4B4209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327C7"/>
    <w:multiLevelType w:val="hybridMultilevel"/>
    <w:tmpl w:val="8E62C774"/>
    <w:lvl w:ilvl="0" w:tplc="6380B9BA">
      <w:start w:val="1"/>
      <w:numFmt w:val="decimal"/>
      <w:lvlText w:val="%1."/>
      <w:lvlJc w:val="left"/>
      <w:pPr>
        <w:ind w:left="720" w:hanging="360"/>
      </w:pPr>
    </w:lvl>
    <w:lvl w:ilvl="1" w:tplc="A72258AE">
      <w:start w:val="1"/>
      <w:numFmt w:val="lowerLetter"/>
      <w:lvlText w:val="%2."/>
      <w:lvlJc w:val="left"/>
      <w:pPr>
        <w:ind w:left="1440" w:hanging="360"/>
      </w:pPr>
    </w:lvl>
    <w:lvl w:ilvl="2" w:tplc="63262762">
      <w:start w:val="1"/>
      <w:numFmt w:val="lowerRoman"/>
      <w:lvlText w:val="%3."/>
      <w:lvlJc w:val="right"/>
      <w:pPr>
        <w:ind w:left="2160" w:hanging="180"/>
      </w:pPr>
    </w:lvl>
    <w:lvl w:ilvl="3" w:tplc="3C90C1F4">
      <w:start w:val="1"/>
      <w:numFmt w:val="decimal"/>
      <w:lvlText w:val="%4."/>
      <w:lvlJc w:val="left"/>
      <w:pPr>
        <w:ind w:left="2880" w:hanging="360"/>
      </w:pPr>
    </w:lvl>
    <w:lvl w:ilvl="4" w:tplc="5866B1F8">
      <w:start w:val="1"/>
      <w:numFmt w:val="lowerLetter"/>
      <w:lvlText w:val="%5."/>
      <w:lvlJc w:val="left"/>
      <w:pPr>
        <w:ind w:left="3600" w:hanging="360"/>
      </w:pPr>
    </w:lvl>
    <w:lvl w:ilvl="5" w:tplc="01CA1ED6">
      <w:start w:val="1"/>
      <w:numFmt w:val="lowerRoman"/>
      <w:lvlText w:val="%6."/>
      <w:lvlJc w:val="right"/>
      <w:pPr>
        <w:ind w:left="4320" w:hanging="180"/>
      </w:pPr>
    </w:lvl>
    <w:lvl w:ilvl="6" w:tplc="8088840C">
      <w:start w:val="1"/>
      <w:numFmt w:val="decimal"/>
      <w:lvlText w:val="%7."/>
      <w:lvlJc w:val="left"/>
      <w:pPr>
        <w:ind w:left="5040" w:hanging="360"/>
      </w:pPr>
    </w:lvl>
    <w:lvl w:ilvl="7" w:tplc="4F329B28">
      <w:start w:val="1"/>
      <w:numFmt w:val="lowerLetter"/>
      <w:lvlText w:val="%8."/>
      <w:lvlJc w:val="left"/>
      <w:pPr>
        <w:ind w:left="5760" w:hanging="360"/>
      </w:pPr>
    </w:lvl>
    <w:lvl w:ilvl="8" w:tplc="BA88A1B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E79A3"/>
    <w:multiLevelType w:val="hybridMultilevel"/>
    <w:tmpl w:val="4B3252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033CB"/>
    <w:multiLevelType w:val="hybridMultilevel"/>
    <w:tmpl w:val="75E437AA"/>
    <w:lvl w:ilvl="0" w:tplc="C8087196">
      <w:start w:val="1"/>
      <w:numFmt w:val="decimal"/>
      <w:lvlText w:val="%1."/>
      <w:lvlJc w:val="left"/>
      <w:pPr>
        <w:ind w:left="720" w:hanging="360"/>
      </w:pPr>
    </w:lvl>
    <w:lvl w:ilvl="1" w:tplc="0FF8DD36">
      <w:start w:val="1"/>
      <w:numFmt w:val="lowerLetter"/>
      <w:lvlText w:val="%2."/>
      <w:lvlJc w:val="left"/>
      <w:pPr>
        <w:ind w:left="1440" w:hanging="360"/>
      </w:pPr>
    </w:lvl>
    <w:lvl w:ilvl="2" w:tplc="1C6CCB2E">
      <w:start w:val="1"/>
      <w:numFmt w:val="lowerRoman"/>
      <w:lvlText w:val="%3."/>
      <w:lvlJc w:val="right"/>
      <w:pPr>
        <w:ind w:left="2160" w:hanging="180"/>
      </w:pPr>
    </w:lvl>
    <w:lvl w:ilvl="3" w:tplc="56B4BCD0">
      <w:start w:val="1"/>
      <w:numFmt w:val="decimal"/>
      <w:lvlText w:val="%4."/>
      <w:lvlJc w:val="left"/>
      <w:pPr>
        <w:ind w:left="2880" w:hanging="360"/>
      </w:pPr>
    </w:lvl>
    <w:lvl w:ilvl="4" w:tplc="0922CEE2">
      <w:start w:val="1"/>
      <w:numFmt w:val="lowerLetter"/>
      <w:lvlText w:val="%5."/>
      <w:lvlJc w:val="left"/>
      <w:pPr>
        <w:ind w:left="3600" w:hanging="360"/>
      </w:pPr>
    </w:lvl>
    <w:lvl w:ilvl="5" w:tplc="4616351A">
      <w:start w:val="1"/>
      <w:numFmt w:val="lowerRoman"/>
      <w:lvlText w:val="%6."/>
      <w:lvlJc w:val="right"/>
      <w:pPr>
        <w:ind w:left="4320" w:hanging="180"/>
      </w:pPr>
    </w:lvl>
    <w:lvl w:ilvl="6" w:tplc="7012F53A">
      <w:start w:val="1"/>
      <w:numFmt w:val="decimal"/>
      <w:lvlText w:val="%7."/>
      <w:lvlJc w:val="left"/>
      <w:pPr>
        <w:ind w:left="5040" w:hanging="360"/>
      </w:pPr>
    </w:lvl>
    <w:lvl w:ilvl="7" w:tplc="6632E92E">
      <w:start w:val="1"/>
      <w:numFmt w:val="lowerLetter"/>
      <w:lvlText w:val="%8."/>
      <w:lvlJc w:val="left"/>
      <w:pPr>
        <w:ind w:left="5760" w:hanging="360"/>
      </w:pPr>
    </w:lvl>
    <w:lvl w:ilvl="8" w:tplc="4C642FB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27929"/>
    <w:multiLevelType w:val="hybridMultilevel"/>
    <w:tmpl w:val="F670E2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4599B"/>
    <w:multiLevelType w:val="hybridMultilevel"/>
    <w:tmpl w:val="6AF487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D7FF3"/>
    <w:multiLevelType w:val="hybridMultilevel"/>
    <w:tmpl w:val="C67E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C83DE8"/>
    <w:multiLevelType w:val="hybridMultilevel"/>
    <w:tmpl w:val="80768C6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C15E6"/>
    <w:multiLevelType w:val="hybridMultilevel"/>
    <w:tmpl w:val="E5488B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B6583"/>
    <w:multiLevelType w:val="multilevel"/>
    <w:tmpl w:val="6144D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A294614"/>
    <w:multiLevelType w:val="hybridMultilevel"/>
    <w:tmpl w:val="7BBC64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414D08"/>
    <w:multiLevelType w:val="hybridMultilevel"/>
    <w:tmpl w:val="F0DEFE46"/>
    <w:lvl w:ilvl="0" w:tplc="51EC4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8C6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5A7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F24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8AA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A43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4E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282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A04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454963"/>
    <w:multiLevelType w:val="hybridMultilevel"/>
    <w:tmpl w:val="7640D6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D0DBB"/>
    <w:multiLevelType w:val="hybridMultilevel"/>
    <w:tmpl w:val="DDCECF44"/>
    <w:lvl w:ilvl="0" w:tplc="E5406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3E5C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86A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C83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06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F04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08C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E8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2E3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190BB4"/>
    <w:multiLevelType w:val="hybridMultilevel"/>
    <w:tmpl w:val="39CCA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2429CC"/>
    <w:multiLevelType w:val="hybridMultilevel"/>
    <w:tmpl w:val="3FEA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A733A2"/>
    <w:multiLevelType w:val="hybridMultilevel"/>
    <w:tmpl w:val="A32C3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5E7A39"/>
    <w:multiLevelType w:val="hybridMultilevel"/>
    <w:tmpl w:val="3E440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93217"/>
    <w:multiLevelType w:val="hybridMultilevel"/>
    <w:tmpl w:val="4C90A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3925737"/>
    <w:multiLevelType w:val="hybridMultilevel"/>
    <w:tmpl w:val="5216A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FC2CE5"/>
    <w:multiLevelType w:val="hybridMultilevel"/>
    <w:tmpl w:val="2D02F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9A7234"/>
    <w:multiLevelType w:val="hybridMultilevel"/>
    <w:tmpl w:val="F2625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EE7633"/>
    <w:multiLevelType w:val="hybridMultilevel"/>
    <w:tmpl w:val="89C25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733C32"/>
    <w:multiLevelType w:val="hybridMultilevel"/>
    <w:tmpl w:val="30ACADBE"/>
    <w:lvl w:ilvl="0" w:tplc="FEC0A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FC7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E60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84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41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EA6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CA7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64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AE0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900455"/>
    <w:multiLevelType w:val="hybridMultilevel"/>
    <w:tmpl w:val="9B8AA02A"/>
    <w:lvl w:ilvl="0" w:tplc="E2126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B26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0A7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1A5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65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0A9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E6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83E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62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150063"/>
    <w:multiLevelType w:val="hybridMultilevel"/>
    <w:tmpl w:val="E83E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CD2A3C"/>
    <w:multiLevelType w:val="hybridMultilevel"/>
    <w:tmpl w:val="D0CCCC26"/>
    <w:lvl w:ilvl="0" w:tplc="5C489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C61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62F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4E6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C9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941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AED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F45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50E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DE2425"/>
    <w:multiLevelType w:val="hybridMultilevel"/>
    <w:tmpl w:val="CF3E0DC2"/>
    <w:lvl w:ilvl="0" w:tplc="3DE63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DC6B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922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C1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42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B4A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AA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EE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866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661065"/>
    <w:multiLevelType w:val="hybridMultilevel"/>
    <w:tmpl w:val="FB325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6C3DDB"/>
    <w:multiLevelType w:val="hybridMultilevel"/>
    <w:tmpl w:val="7E74977E"/>
    <w:lvl w:ilvl="0" w:tplc="2842C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825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C8B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BEC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66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E1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CD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C66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CE2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647354"/>
    <w:multiLevelType w:val="hybridMultilevel"/>
    <w:tmpl w:val="6BA05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A368E5"/>
    <w:multiLevelType w:val="hybridMultilevel"/>
    <w:tmpl w:val="D9BEC7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C638A8"/>
    <w:multiLevelType w:val="hybridMultilevel"/>
    <w:tmpl w:val="6F22D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FE70A8"/>
    <w:multiLevelType w:val="hybridMultilevel"/>
    <w:tmpl w:val="7E1A2A22"/>
    <w:lvl w:ilvl="0" w:tplc="DB04E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869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E6C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CA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EC6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5C61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74F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7A66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5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5869CF"/>
    <w:multiLevelType w:val="hybridMultilevel"/>
    <w:tmpl w:val="CAA81F2C"/>
    <w:lvl w:ilvl="0" w:tplc="3E42C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76FE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DC0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42A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F081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C26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A4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4A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663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681007"/>
    <w:multiLevelType w:val="hybridMultilevel"/>
    <w:tmpl w:val="124A28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012B06"/>
    <w:multiLevelType w:val="hybridMultilevel"/>
    <w:tmpl w:val="D13098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056705E"/>
    <w:multiLevelType w:val="hybridMultilevel"/>
    <w:tmpl w:val="1E88A06A"/>
    <w:lvl w:ilvl="0" w:tplc="91FC0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61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0AD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EC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F641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783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48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BC7D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E3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8263E3"/>
    <w:multiLevelType w:val="hybridMultilevel"/>
    <w:tmpl w:val="94AACD7E"/>
    <w:lvl w:ilvl="0" w:tplc="066E0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EA05FC"/>
    <w:multiLevelType w:val="hybridMultilevel"/>
    <w:tmpl w:val="A1ACB574"/>
    <w:lvl w:ilvl="0" w:tplc="BAD05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0E5A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8C9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64E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9AF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C4A1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C5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E6E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00D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6"/>
  </w:num>
  <w:num w:numId="3">
    <w:abstractNumId w:val="16"/>
  </w:num>
  <w:num w:numId="4">
    <w:abstractNumId w:val="22"/>
  </w:num>
  <w:num w:numId="5">
    <w:abstractNumId w:val="53"/>
  </w:num>
  <w:num w:numId="6">
    <w:abstractNumId w:val="52"/>
  </w:num>
  <w:num w:numId="7">
    <w:abstractNumId w:val="5"/>
  </w:num>
  <w:num w:numId="8">
    <w:abstractNumId w:val="2"/>
  </w:num>
  <w:num w:numId="9">
    <w:abstractNumId w:val="30"/>
  </w:num>
  <w:num w:numId="10">
    <w:abstractNumId w:val="11"/>
  </w:num>
  <w:num w:numId="11">
    <w:abstractNumId w:val="13"/>
  </w:num>
  <w:num w:numId="12">
    <w:abstractNumId w:val="56"/>
  </w:num>
  <w:num w:numId="13">
    <w:abstractNumId w:val="42"/>
  </w:num>
  <w:num w:numId="14">
    <w:abstractNumId w:val="14"/>
  </w:num>
  <w:num w:numId="15">
    <w:abstractNumId w:val="45"/>
  </w:num>
  <w:num w:numId="16">
    <w:abstractNumId w:val="1"/>
  </w:num>
  <w:num w:numId="17">
    <w:abstractNumId w:val="32"/>
  </w:num>
  <w:num w:numId="18">
    <w:abstractNumId w:val="58"/>
  </w:num>
  <w:num w:numId="19">
    <w:abstractNumId w:val="46"/>
  </w:num>
  <w:num w:numId="20">
    <w:abstractNumId w:val="48"/>
  </w:num>
  <w:num w:numId="21">
    <w:abstractNumId w:val="18"/>
  </w:num>
  <w:num w:numId="22">
    <w:abstractNumId w:val="10"/>
  </w:num>
  <w:num w:numId="23">
    <w:abstractNumId w:val="20"/>
  </w:num>
  <w:num w:numId="24">
    <w:abstractNumId w:val="19"/>
  </w:num>
  <w:num w:numId="25">
    <w:abstractNumId w:val="35"/>
  </w:num>
  <w:num w:numId="26">
    <w:abstractNumId w:val="3"/>
  </w:num>
  <w:num w:numId="27">
    <w:abstractNumId w:val="27"/>
  </w:num>
  <w:num w:numId="28">
    <w:abstractNumId w:val="12"/>
  </w:num>
  <w:num w:numId="29">
    <w:abstractNumId w:val="7"/>
  </w:num>
  <w:num w:numId="30">
    <w:abstractNumId w:val="49"/>
  </w:num>
  <w:num w:numId="31">
    <w:abstractNumId w:val="33"/>
  </w:num>
  <w:num w:numId="32">
    <w:abstractNumId w:val="15"/>
  </w:num>
  <w:num w:numId="33">
    <w:abstractNumId w:val="24"/>
  </w:num>
  <w:num w:numId="34">
    <w:abstractNumId w:val="23"/>
  </w:num>
  <w:num w:numId="35">
    <w:abstractNumId w:val="54"/>
  </w:num>
  <w:num w:numId="36">
    <w:abstractNumId w:val="21"/>
  </w:num>
  <w:num w:numId="37">
    <w:abstractNumId w:val="47"/>
  </w:num>
  <w:num w:numId="38">
    <w:abstractNumId w:val="55"/>
  </w:num>
  <w:num w:numId="39">
    <w:abstractNumId w:val="29"/>
  </w:num>
  <w:num w:numId="40">
    <w:abstractNumId w:val="34"/>
  </w:num>
  <w:num w:numId="41">
    <w:abstractNumId w:val="37"/>
  </w:num>
  <w:num w:numId="42">
    <w:abstractNumId w:val="17"/>
  </w:num>
  <w:num w:numId="43">
    <w:abstractNumId w:val="38"/>
  </w:num>
  <w:num w:numId="44">
    <w:abstractNumId w:val="51"/>
  </w:num>
  <w:num w:numId="45">
    <w:abstractNumId w:val="41"/>
  </w:num>
  <w:num w:numId="46">
    <w:abstractNumId w:val="4"/>
  </w:num>
  <w:num w:numId="47">
    <w:abstractNumId w:val="44"/>
  </w:num>
  <w:num w:numId="48">
    <w:abstractNumId w:val="8"/>
  </w:num>
  <w:num w:numId="49">
    <w:abstractNumId w:val="25"/>
  </w:num>
  <w:num w:numId="50">
    <w:abstractNumId w:val="39"/>
  </w:num>
  <w:num w:numId="51">
    <w:abstractNumId w:val="0"/>
  </w:num>
  <w:num w:numId="52">
    <w:abstractNumId w:val="57"/>
  </w:num>
  <w:num w:numId="53">
    <w:abstractNumId w:val="36"/>
  </w:num>
  <w:num w:numId="54">
    <w:abstractNumId w:val="28"/>
  </w:num>
  <w:num w:numId="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1"/>
  </w:num>
  <w:num w:numId="72">
    <w:abstractNumId w:val="50"/>
  </w:num>
  <w:num w:numId="73">
    <w:abstractNumId w:val="40"/>
  </w:num>
  <w:num w:numId="74">
    <w:abstractNumId w:val="26"/>
  </w:num>
  <w:num w:numId="75">
    <w:abstractNumId w:val="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61E151C-82E5-4D08-B2AB-B1AEA2485309}"/>
    <w:docVar w:name="dgnword-eventsink" w:val="2628358871856"/>
  </w:docVars>
  <w:rsids>
    <w:rsidRoot w:val="008A471C"/>
    <w:rsid w:val="000000E4"/>
    <w:rsid w:val="000018D9"/>
    <w:rsid w:val="00012655"/>
    <w:rsid w:val="00015E27"/>
    <w:rsid w:val="00016D8A"/>
    <w:rsid w:val="00017C4C"/>
    <w:rsid w:val="00024ECF"/>
    <w:rsid w:val="00026673"/>
    <w:rsid w:val="000305BF"/>
    <w:rsid w:val="00030C92"/>
    <w:rsid w:val="00031737"/>
    <w:rsid w:val="0003587A"/>
    <w:rsid w:val="0004677F"/>
    <w:rsid w:val="00051B90"/>
    <w:rsid w:val="00055943"/>
    <w:rsid w:val="000606E7"/>
    <w:rsid w:val="000608ED"/>
    <w:rsid w:val="00061081"/>
    <w:rsid w:val="00066E62"/>
    <w:rsid w:val="00076DD6"/>
    <w:rsid w:val="0008050D"/>
    <w:rsid w:val="00082435"/>
    <w:rsid w:val="00084F1C"/>
    <w:rsid w:val="00085377"/>
    <w:rsid w:val="000911E5"/>
    <w:rsid w:val="0009557B"/>
    <w:rsid w:val="000A05C4"/>
    <w:rsid w:val="000A1995"/>
    <w:rsid w:val="000A2014"/>
    <w:rsid w:val="000A6AF1"/>
    <w:rsid w:val="000A6B0F"/>
    <w:rsid w:val="000B0DC6"/>
    <w:rsid w:val="000B123B"/>
    <w:rsid w:val="000B1A51"/>
    <w:rsid w:val="000B490B"/>
    <w:rsid w:val="000B7CB9"/>
    <w:rsid w:val="000C187A"/>
    <w:rsid w:val="000C3791"/>
    <w:rsid w:val="000C45A4"/>
    <w:rsid w:val="000C503B"/>
    <w:rsid w:val="000D0C51"/>
    <w:rsid w:val="000D1ECC"/>
    <w:rsid w:val="000D3810"/>
    <w:rsid w:val="000D7068"/>
    <w:rsid w:val="000E50BB"/>
    <w:rsid w:val="000F28D2"/>
    <w:rsid w:val="001017D2"/>
    <w:rsid w:val="001039B5"/>
    <w:rsid w:val="00105247"/>
    <w:rsid w:val="00105994"/>
    <w:rsid w:val="001114B9"/>
    <w:rsid w:val="00114386"/>
    <w:rsid w:val="0012198F"/>
    <w:rsid w:val="00127A9A"/>
    <w:rsid w:val="0013215D"/>
    <w:rsid w:val="001331F2"/>
    <w:rsid w:val="00135ADC"/>
    <w:rsid w:val="00137313"/>
    <w:rsid w:val="00144155"/>
    <w:rsid w:val="00150DEB"/>
    <w:rsid w:val="00151829"/>
    <w:rsid w:val="001538B6"/>
    <w:rsid w:val="0016043F"/>
    <w:rsid w:val="00160491"/>
    <w:rsid w:val="0016186B"/>
    <w:rsid w:val="00162C08"/>
    <w:rsid w:val="001641C1"/>
    <w:rsid w:val="00167B03"/>
    <w:rsid w:val="00167C53"/>
    <w:rsid w:val="00172240"/>
    <w:rsid w:val="0017525D"/>
    <w:rsid w:val="00185041"/>
    <w:rsid w:val="001866CE"/>
    <w:rsid w:val="001948BE"/>
    <w:rsid w:val="001977ED"/>
    <w:rsid w:val="001A25B2"/>
    <w:rsid w:val="001A40F2"/>
    <w:rsid w:val="001A6F31"/>
    <w:rsid w:val="001A7517"/>
    <w:rsid w:val="001C17FD"/>
    <w:rsid w:val="001C4DCB"/>
    <w:rsid w:val="001C5352"/>
    <w:rsid w:val="001C7512"/>
    <w:rsid w:val="001D0320"/>
    <w:rsid w:val="001D4F6D"/>
    <w:rsid w:val="001D5D8D"/>
    <w:rsid w:val="001E7243"/>
    <w:rsid w:val="001F4529"/>
    <w:rsid w:val="001F5D62"/>
    <w:rsid w:val="001F7CE2"/>
    <w:rsid w:val="0020162C"/>
    <w:rsid w:val="00202C8A"/>
    <w:rsid w:val="00203697"/>
    <w:rsid w:val="0020755C"/>
    <w:rsid w:val="00210D67"/>
    <w:rsid w:val="002126BA"/>
    <w:rsid w:val="002159FF"/>
    <w:rsid w:val="002167F3"/>
    <w:rsid w:val="002264C3"/>
    <w:rsid w:val="002275EF"/>
    <w:rsid w:val="00230E3E"/>
    <w:rsid w:val="002362B0"/>
    <w:rsid w:val="00236435"/>
    <w:rsid w:val="00237B1B"/>
    <w:rsid w:val="00240605"/>
    <w:rsid w:val="00245EE3"/>
    <w:rsid w:val="002467D0"/>
    <w:rsid w:val="002474A7"/>
    <w:rsid w:val="00251DAA"/>
    <w:rsid w:val="00254090"/>
    <w:rsid w:val="002610C1"/>
    <w:rsid w:val="0026226B"/>
    <w:rsid w:val="00262D28"/>
    <w:rsid w:val="00271AAC"/>
    <w:rsid w:val="00272840"/>
    <w:rsid w:val="00276FD5"/>
    <w:rsid w:val="0028699C"/>
    <w:rsid w:val="00291B62"/>
    <w:rsid w:val="00291C21"/>
    <w:rsid w:val="002A0892"/>
    <w:rsid w:val="002A0DD4"/>
    <w:rsid w:val="002A32B2"/>
    <w:rsid w:val="002A43C6"/>
    <w:rsid w:val="002A5AD8"/>
    <w:rsid w:val="002A7312"/>
    <w:rsid w:val="002A767C"/>
    <w:rsid w:val="002B5D6C"/>
    <w:rsid w:val="002C1318"/>
    <w:rsid w:val="002C3EA4"/>
    <w:rsid w:val="002D3097"/>
    <w:rsid w:val="002E0BC5"/>
    <w:rsid w:val="002E31B0"/>
    <w:rsid w:val="002E7645"/>
    <w:rsid w:val="002F0CB3"/>
    <w:rsid w:val="002F4315"/>
    <w:rsid w:val="002F49A2"/>
    <w:rsid w:val="002F6B65"/>
    <w:rsid w:val="002F7BA5"/>
    <w:rsid w:val="003023D3"/>
    <w:rsid w:val="00304C21"/>
    <w:rsid w:val="003056BD"/>
    <w:rsid w:val="00307A4E"/>
    <w:rsid w:val="00307C92"/>
    <w:rsid w:val="0031233C"/>
    <w:rsid w:val="00315296"/>
    <w:rsid w:val="00317877"/>
    <w:rsid w:val="00320867"/>
    <w:rsid w:val="00321281"/>
    <w:rsid w:val="00323345"/>
    <w:rsid w:val="00323D24"/>
    <w:rsid w:val="00327650"/>
    <w:rsid w:val="003328A5"/>
    <w:rsid w:val="00345552"/>
    <w:rsid w:val="00346276"/>
    <w:rsid w:val="003532FB"/>
    <w:rsid w:val="003607AD"/>
    <w:rsid w:val="003620C1"/>
    <w:rsid w:val="00364BF5"/>
    <w:rsid w:val="003828A0"/>
    <w:rsid w:val="00384979"/>
    <w:rsid w:val="00384AAB"/>
    <w:rsid w:val="003905B8"/>
    <w:rsid w:val="0039480E"/>
    <w:rsid w:val="003A5AD0"/>
    <w:rsid w:val="003C0839"/>
    <w:rsid w:val="003C370C"/>
    <w:rsid w:val="003C7C1E"/>
    <w:rsid w:val="003D464D"/>
    <w:rsid w:val="003D5C86"/>
    <w:rsid w:val="003E03D3"/>
    <w:rsid w:val="003E101E"/>
    <w:rsid w:val="003E1E14"/>
    <w:rsid w:val="003E495F"/>
    <w:rsid w:val="003E5530"/>
    <w:rsid w:val="003F2558"/>
    <w:rsid w:val="003F4AF4"/>
    <w:rsid w:val="003F7963"/>
    <w:rsid w:val="004002D8"/>
    <w:rsid w:val="0040122C"/>
    <w:rsid w:val="004047B0"/>
    <w:rsid w:val="00405410"/>
    <w:rsid w:val="004123A0"/>
    <w:rsid w:val="004134FC"/>
    <w:rsid w:val="004202DA"/>
    <w:rsid w:val="0042203F"/>
    <w:rsid w:val="004254DF"/>
    <w:rsid w:val="00426FF0"/>
    <w:rsid w:val="00427025"/>
    <w:rsid w:val="00430262"/>
    <w:rsid w:val="0045420C"/>
    <w:rsid w:val="004572CA"/>
    <w:rsid w:val="0046117D"/>
    <w:rsid w:val="0046447E"/>
    <w:rsid w:val="00464D22"/>
    <w:rsid w:val="00465C8B"/>
    <w:rsid w:val="00470887"/>
    <w:rsid w:val="00473246"/>
    <w:rsid w:val="00476FFA"/>
    <w:rsid w:val="00477005"/>
    <w:rsid w:val="00481F0F"/>
    <w:rsid w:val="00482F05"/>
    <w:rsid w:val="00483559"/>
    <w:rsid w:val="00490948"/>
    <w:rsid w:val="0049548C"/>
    <w:rsid w:val="004A0D57"/>
    <w:rsid w:val="004A14E1"/>
    <w:rsid w:val="004A20CB"/>
    <w:rsid w:val="004A61CC"/>
    <w:rsid w:val="004A6A27"/>
    <w:rsid w:val="004B01A5"/>
    <w:rsid w:val="004B17F3"/>
    <w:rsid w:val="004B6183"/>
    <w:rsid w:val="004B6267"/>
    <w:rsid w:val="004B7183"/>
    <w:rsid w:val="004C05D6"/>
    <w:rsid w:val="004C1666"/>
    <w:rsid w:val="004C2F50"/>
    <w:rsid w:val="004C3706"/>
    <w:rsid w:val="004D2825"/>
    <w:rsid w:val="004D5CB7"/>
    <w:rsid w:val="004D6197"/>
    <w:rsid w:val="004E112E"/>
    <w:rsid w:val="004F5C33"/>
    <w:rsid w:val="0050771C"/>
    <w:rsid w:val="00510D8F"/>
    <w:rsid w:val="00520069"/>
    <w:rsid w:val="00520C76"/>
    <w:rsid w:val="00523434"/>
    <w:rsid w:val="0053116C"/>
    <w:rsid w:val="005341F6"/>
    <w:rsid w:val="00535AFE"/>
    <w:rsid w:val="00540F92"/>
    <w:rsid w:val="0054414F"/>
    <w:rsid w:val="005464C1"/>
    <w:rsid w:val="00546AB5"/>
    <w:rsid w:val="00555E75"/>
    <w:rsid w:val="00557314"/>
    <w:rsid w:val="00561587"/>
    <w:rsid w:val="0056161A"/>
    <w:rsid w:val="0056399F"/>
    <w:rsid w:val="005700ED"/>
    <w:rsid w:val="005709DC"/>
    <w:rsid w:val="00581921"/>
    <w:rsid w:val="00582BC3"/>
    <w:rsid w:val="00593F76"/>
    <w:rsid w:val="005952F7"/>
    <w:rsid w:val="00595336"/>
    <w:rsid w:val="005979F9"/>
    <w:rsid w:val="005A3351"/>
    <w:rsid w:val="005A4BA7"/>
    <w:rsid w:val="005A7C69"/>
    <w:rsid w:val="005C5692"/>
    <w:rsid w:val="005D414D"/>
    <w:rsid w:val="005E06AC"/>
    <w:rsid w:val="005E095A"/>
    <w:rsid w:val="005E1389"/>
    <w:rsid w:val="005E2C97"/>
    <w:rsid w:val="005E6282"/>
    <w:rsid w:val="005F77A5"/>
    <w:rsid w:val="00607B27"/>
    <w:rsid w:val="00617BFC"/>
    <w:rsid w:val="0063212B"/>
    <w:rsid w:val="00632DF5"/>
    <w:rsid w:val="00640AF0"/>
    <w:rsid w:val="00645620"/>
    <w:rsid w:val="0064646A"/>
    <w:rsid w:val="00653C8B"/>
    <w:rsid w:val="006660F5"/>
    <w:rsid w:val="00675B15"/>
    <w:rsid w:val="00676FE7"/>
    <w:rsid w:val="0068127B"/>
    <w:rsid w:val="00684013"/>
    <w:rsid w:val="00684621"/>
    <w:rsid w:val="00694ABE"/>
    <w:rsid w:val="00695FAD"/>
    <w:rsid w:val="006A4C20"/>
    <w:rsid w:val="006B0EE8"/>
    <w:rsid w:val="006B377C"/>
    <w:rsid w:val="006B7AD1"/>
    <w:rsid w:val="006C325B"/>
    <w:rsid w:val="006C3404"/>
    <w:rsid w:val="006C3E17"/>
    <w:rsid w:val="006C4969"/>
    <w:rsid w:val="006C4CE9"/>
    <w:rsid w:val="006D03C2"/>
    <w:rsid w:val="006D4001"/>
    <w:rsid w:val="006D7DEC"/>
    <w:rsid w:val="006D9AA7"/>
    <w:rsid w:val="006E1DAB"/>
    <w:rsid w:val="006E5F2D"/>
    <w:rsid w:val="006F591C"/>
    <w:rsid w:val="006F694C"/>
    <w:rsid w:val="006F7C5A"/>
    <w:rsid w:val="00702EB2"/>
    <w:rsid w:val="0070460C"/>
    <w:rsid w:val="007067ED"/>
    <w:rsid w:val="00710202"/>
    <w:rsid w:val="00714402"/>
    <w:rsid w:val="00715995"/>
    <w:rsid w:val="007162F7"/>
    <w:rsid w:val="00721B98"/>
    <w:rsid w:val="0072602C"/>
    <w:rsid w:val="00734465"/>
    <w:rsid w:val="00735B4F"/>
    <w:rsid w:val="0074334A"/>
    <w:rsid w:val="00743986"/>
    <w:rsid w:val="0074513E"/>
    <w:rsid w:val="00746922"/>
    <w:rsid w:val="00754003"/>
    <w:rsid w:val="00754042"/>
    <w:rsid w:val="00757748"/>
    <w:rsid w:val="00765281"/>
    <w:rsid w:val="00770268"/>
    <w:rsid w:val="007723DB"/>
    <w:rsid w:val="007737EC"/>
    <w:rsid w:val="0077470F"/>
    <w:rsid w:val="00784E71"/>
    <w:rsid w:val="007851E6"/>
    <w:rsid w:val="00792ECD"/>
    <w:rsid w:val="0079617A"/>
    <w:rsid w:val="007A04BE"/>
    <w:rsid w:val="007A17B8"/>
    <w:rsid w:val="007B1005"/>
    <w:rsid w:val="007B25DC"/>
    <w:rsid w:val="007B5693"/>
    <w:rsid w:val="007B727A"/>
    <w:rsid w:val="007C099D"/>
    <w:rsid w:val="007C1E95"/>
    <w:rsid w:val="007D5631"/>
    <w:rsid w:val="007E42F6"/>
    <w:rsid w:val="007E4F64"/>
    <w:rsid w:val="007F1DCE"/>
    <w:rsid w:val="007F2C70"/>
    <w:rsid w:val="007F2CD0"/>
    <w:rsid w:val="007F4D0E"/>
    <w:rsid w:val="007F62BF"/>
    <w:rsid w:val="007F6F13"/>
    <w:rsid w:val="00801028"/>
    <w:rsid w:val="008010F9"/>
    <w:rsid w:val="00802DEC"/>
    <w:rsid w:val="00802E31"/>
    <w:rsid w:val="00803FB8"/>
    <w:rsid w:val="008160AE"/>
    <w:rsid w:val="00817393"/>
    <w:rsid w:val="00825070"/>
    <w:rsid w:val="00825E63"/>
    <w:rsid w:val="00841212"/>
    <w:rsid w:val="00845593"/>
    <w:rsid w:val="00850617"/>
    <w:rsid w:val="00850D50"/>
    <w:rsid w:val="008662FA"/>
    <w:rsid w:val="00866735"/>
    <w:rsid w:val="00867E87"/>
    <w:rsid w:val="008725D0"/>
    <w:rsid w:val="00881CDE"/>
    <w:rsid w:val="00891E79"/>
    <w:rsid w:val="00894821"/>
    <w:rsid w:val="00896810"/>
    <w:rsid w:val="008A471C"/>
    <w:rsid w:val="008A4A33"/>
    <w:rsid w:val="008A5690"/>
    <w:rsid w:val="008A73EE"/>
    <w:rsid w:val="008C3701"/>
    <w:rsid w:val="008C4603"/>
    <w:rsid w:val="008C492E"/>
    <w:rsid w:val="008D2921"/>
    <w:rsid w:val="008D3DBB"/>
    <w:rsid w:val="008D413A"/>
    <w:rsid w:val="008D435A"/>
    <w:rsid w:val="008D4B57"/>
    <w:rsid w:val="008E54D5"/>
    <w:rsid w:val="008F04A5"/>
    <w:rsid w:val="008F568C"/>
    <w:rsid w:val="0090327F"/>
    <w:rsid w:val="00906122"/>
    <w:rsid w:val="00915403"/>
    <w:rsid w:val="00920B71"/>
    <w:rsid w:val="00926306"/>
    <w:rsid w:val="009272C7"/>
    <w:rsid w:val="009310DE"/>
    <w:rsid w:val="009358FD"/>
    <w:rsid w:val="0093591C"/>
    <w:rsid w:val="00936537"/>
    <w:rsid w:val="00944595"/>
    <w:rsid w:val="009450B5"/>
    <w:rsid w:val="00947CEE"/>
    <w:rsid w:val="00954DB2"/>
    <w:rsid w:val="0095691C"/>
    <w:rsid w:val="0096E966"/>
    <w:rsid w:val="009A5775"/>
    <w:rsid w:val="009B1BC0"/>
    <w:rsid w:val="009B1DC5"/>
    <w:rsid w:val="009B4FA6"/>
    <w:rsid w:val="009C00A4"/>
    <w:rsid w:val="009C6968"/>
    <w:rsid w:val="009D455D"/>
    <w:rsid w:val="009E1601"/>
    <w:rsid w:val="009F1009"/>
    <w:rsid w:val="009F2C82"/>
    <w:rsid w:val="00A03B71"/>
    <w:rsid w:val="00A03F42"/>
    <w:rsid w:val="00A06246"/>
    <w:rsid w:val="00A072AA"/>
    <w:rsid w:val="00A13F82"/>
    <w:rsid w:val="00A3601A"/>
    <w:rsid w:val="00A378B9"/>
    <w:rsid w:val="00A37DA6"/>
    <w:rsid w:val="00A466EB"/>
    <w:rsid w:val="00A4722F"/>
    <w:rsid w:val="00A47296"/>
    <w:rsid w:val="00A57455"/>
    <w:rsid w:val="00A629F5"/>
    <w:rsid w:val="00A73E1F"/>
    <w:rsid w:val="00A805C9"/>
    <w:rsid w:val="00A827FA"/>
    <w:rsid w:val="00A82C6A"/>
    <w:rsid w:val="00A845C6"/>
    <w:rsid w:val="00A938AC"/>
    <w:rsid w:val="00A9759B"/>
    <w:rsid w:val="00AA2454"/>
    <w:rsid w:val="00AA37B6"/>
    <w:rsid w:val="00AB25E8"/>
    <w:rsid w:val="00AB6822"/>
    <w:rsid w:val="00AB76C5"/>
    <w:rsid w:val="00AC5754"/>
    <w:rsid w:val="00AD7143"/>
    <w:rsid w:val="00AE2716"/>
    <w:rsid w:val="00AE318A"/>
    <w:rsid w:val="00AE3E9B"/>
    <w:rsid w:val="00AF0795"/>
    <w:rsid w:val="00AF6875"/>
    <w:rsid w:val="00B103EB"/>
    <w:rsid w:val="00B11FAB"/>
    <w:rsid w:val="00B20863"/>
    <w:rsid w:val="00B27902"/>
    <w:rsid w:val="00B330E8"/>
    <w:rsid w:val="00B33B24"/>
    <w:rsid w:val="00B35BDA"/>
    <w:rsid w:val="00B37BC9"/>
    <w:rsid w:val="00B40012"/>
    <w:rsid w:val="00B41961"/>
    <w:rsid w:val="00B43B03"/>
    <w:rsid w:val="00B5222E"/>
    <w:rsid w:val="00B54648"/>
    <w:rsid w:val="00B640B0"/>
    <w:rsid w:val="00B6411B"/>
    <w:rsid w:val="00B71291"/>
    <w:rsid w:val="00B72BB0"/>
    <w:rsid w:val="00B7420F"/>
    <w:rsid w:val="00B82E16"/>
    <w:rsid w:val="00B82F52"/>
    <w:rsid w:val="00B85EB3"/>
    <w:rsid w:val="00B92226"/>
    <w:rsid w:val="00B92B45"/>
    <w:rsid w:val="00B92D11"/>
    <w:rsid w:val="00B94DB6"/>
    <w:rsid w:val="00B95A1E"/>
    <w:rsid w:val="00B9779E"/>
    <w:rsid w:val="00BB25BF"/>
    <w:rsid w:val="00BC24FE"/>
    <w:rsid w:val="00BC3DE1"/>
    <w:rsid w:val="00BC545E"/>
    <w:rsid w:val="00BC7534"/>
    <w:rsid w:val="00BD0D00"/>
    <w:rsid w:val="00BD5A78"/>
    <w:rsid w:val="00BD5C45"/>
    <w:rsid w:val="00BD60FE"/>
    <w:rsid w:val="00BE0777"/>
    <w:rsid w:val="00BE293C"/>
    <w:rsid w:val="00BE3B8A"/>
    <w:rsid w:val="00BF752E"/>
    <w:rsid w:val="00C00327"/>
    <w:rsid w:val="00C012CA"/>
    <w:rsid w:val="00C04245"/>
    <w:rsid w:val="00C140E4"/>
    <w:rsid w:val="00C146BC"/>
    <w:rsid w:val="00C14DD4"/>
    <w:rsid w:val="00C15118"/>
    <w:rsid w:val="00C1533B"/>
    <w:rsid w:val="00C16839"/>
    <w:rsid w:val="00C16888"/>
    <w:rsid w:val="00C16B8E"/>
    <w:rsid w:val="00C16D87"/>
    <w:rsid w:val="00C17796"/>
    <w:rsid w:val="00C267B1"/>
    <w:rsid w:val="00C30EB0"/>
    <w:rsid w:val="00C468E1"/>
    <w:rsid w:val="00C47083"/>
    <w:rsid w:val="00C61999"/>
    <w:rsid w:val="00C67729"/>
    <w:rsid w:val="00C70AE0"/>
    <w:rsid w:val="00C76D95"/>
    <w:rsid w:val="00C771B9"/>
    <w:rsid w:val="00C9317F"/>
    <w:rsid w:val="00C95071"/>
    <w:rsid w:val="00C950FD"/>
    <w:rsid w:val="00CA5A90"/>
    <w:rsid w:val="00CB0C22"/>
    <w:rsid w:val="00CB5E8B"/>
    <w:rsid w:val="00CC6D63"/>
    <w:rsid w:val="00CD1F10"/>
    <w:rsid w:val="00CD2200"/>
    <w:rsid w:val="00CD3CD8"/>
    <w:rsid w:val="00CD58E8"/>
    <w:rsid w:val="00CD6AE2"/>
    <w:rsid w:val="00CE0C6F"/>
    <w:rsid w:val="00CE3ECF"/>
    <w:rsid w:val="00CE5153"/>
    <w:rsid w:val="00D01743"/>
    <w:rsid w:val="00D02B48"/>
    <w:rsid w:val="00D105F2"/>
    <w:rsid w:val="00D11158"/>
    <w:rsid w:val="00D11FB7"/>
    <w:rsid w:val="00D16F20"/>
    <w:rsid w:val="00D17942"/>
    <w:rsid w:val="00D22CC6"/>
    <w:rsid w:val="00D261DC"/>
    <w:rsid w:val="00D42318"/>
    <w:rsid w:val="00D44E7A"/>
    <w:rsid w:val="00D45A34"/>
    <w:rsid w:val="00D4612E"/>
    <w:rsid w:val="00D4967A"/>
    <w:rsid w:val="00D4ACDC"/>
    <w:rsid w:val="00D52C61"/>
    <w:rsid w:val="00D5332B"/>
    <w:rsid w:val="00D62434"/>
    <w:rsid w:val="00D66BB0"/>
    <w:rsid w:val="00D709E9"/>
    <w:rsid w:val="00D77492"/>
    <w:rsid w:val="00D83C5F"/>
    <w:rsid w:val="00D83D52"/>
    <w:rsid w:val="00D86B36"/>
    <w:rsid w:val="00D86CB7"/>
    <w:rsid w:val="00D911E7"/>
    <w:rsid w:val="00D9346E"/>
    <w:rsid w:val="00DA2FB3"/>
    <w:rsid w:val="00DA31E1"/>
    <w:rsid w:val="00DABA2F"/>
    <w:rsid w:val="00DB10DE"/>
    <w:rsid w:val="00DD3C18"/>
    <w:rsid w:val="00DE6464"/>
    <w:rsid w:val="00DE65C2"/>
    <w:rsid w:val="00DF0609"/>
    <w:rsid w:val="00DF0AE1"/>
    <w:rsid w:val="00DF4F12"/>
    <w:rsid w:val="00E03A9A"/>
    <w:rsid w:val="00E05E37"/>
    <w:rsid w:val="00E067B1"/>
    <w:rsid w:val="00E100C7"/>
    <w:rsid w:val="00E16593"/>
    <w:rsid w:val="00E16FCA"/>
    <w:rsid w:val="00E2517D"/>
    <w:rsid w:val="00E27B1F"/>
    <w:rsid w:val="00E3767B"/>
    <w:rsid w:val="00E411B6"/>
    <w:rsid w:val="00E41629"/>
    <w:rsid w:val="00E4321A"/>
    <w:rsid w:val="00E44B8F"/>
    <w:rsid w:val="00E472AF"/>
    <w:rsid w:val="00E62685"/>
    <w:rsid w:val="00E6413F"/>
    <w:rsid w:val="00E734AE"/>
    <w:rsid w:val="00E81CDA"/>
    <w:rsid w:val="00E8615E"/>
    <w:rsid w:val="00E92CFD"/>
    <w:rsid w:val="00E94451"/>
    <w:rsid w:val="00EB2391"/>
    <w:rsid w:val="00EB2A85"/>
    <w:rsid w:val="00EB4867"/>
    <w:rsid w:val="00EB6117"/>
    <w:rsid w:val="00EC3812"/>
    <w:rsid w:val="00EC5472"/>
    <w:rsid w:val="00EC6C3D"/>
    <w:rsid w:val="00EE0168"/>
    <w:rsid w:val="00EE09C7"/>
    <w:rsid w:val="00EE2865"/>
    <w:rsid w:val="00EE4677"/>
    <w:rsid w:val="00EE4AD5"/>
    <w:rsid w:val="00EE6CE1"/>
    <w:rsid w:val="00EE79DA"/>
    <w:rsid w:val="00EF0740"/>
    <w:rsid w:val="00EF079B"/>
    <w:rsid w:val="00EF422C"/>
    <w:rsid w:val="00F0077E"/>
    <w:rsid w:val="00F03535"/>
    <w:rsid w:val="00F038D5"/>
    <w:rsid w:val="00F067A0"/>
    <w:rsid w:val="00F06B24"/>
    <w:rsid w:val="00F10D9F"/>
    <w:rsid w:val="00F113D5"/>
    <w:rsid w:val="00F13AA3"/>
    <w:rsid w:val="00F13BDA"/>
    <w:rsid w:val="00F2009F"/>
    <w:rsid w:val="00F30FFB"/>
    <w:rsid w:val="00F3213F"/>
    <w:rsid w:val="00F32E82"/>
    <w:rsid w:val="00F333F5"/>
    <w:rsid w:val="00F37013"/>
    <w:rsid w:val="00F432B9"/>
    <w:rsid w:val="00F43774"/>
    <w:rsid w:val="00F4464C"/>
    <w:rsid w:val="00F45565"/>
    <w:rsid w:val="00F4719D"/>
    <w:rsid w:val="00F5487C"/>
    <w:rsid w:val="00F6040B"/>
    <w:rsid w:val="00F64683"/>
    <w:rsid w:val="00F7022D"/>
    <w:rsid w:val="00F7163B"/>
    <w:rsid w:val="00F74937"/>
    <w:rsid w:val="00F75AF3"/>
    <w:rsid w:val="00F76086"/>
    <w:rsid w:val="00F829A1"/>
    <w:rsid w:val="00F83F55"/>
    <w:rsid w:val="00F85917"/>
    <w:rsid w:val="00F87627"/>
    <w:rsid w:val="00F87708"/>
    <w:rsid w:val="00FA287C"/>
    <w:rsid w:val="00FA7189"/>
    <w:rsid w:val="00FB09CF"/>
    <w:rsid w:val="00FB1B0A"/>
    <w:rsid w:val="00FD045A"/>
    <w:rsid w:val="00FD18CD"/>
    <w:rsid w:val="00FD42D7"/>
    <w:rsid w:val="00FD684F"/>
    <w:rsid w:val="00FF3DE1"/>
    <w:rsid w:val="00FF6436"/>
    <w:rsid w:val="012A8CDF"/>
    <w:rsid w:val="0139B24C"/>
    <w:rsid w:val="013AAE0F"/>
    <w:rsid w:val="01400131"/>
    <w:rsid w:val="0149C9AD"/>
    <w:rsid w:val="016F1A28"/>
    <w:rsid w:val="0179742A"/>
    <w:rsid w:val="018FD00F"/>
    <w:rsid w:val="019F622F"/>
    <w:rsid w:val="01AB4B97"/>
    <w:rsid w:val="01BD3C29"/>
    <w:rsid w:val="01FBB904"/>
    <w:rsid w:val="02359F1A"/>
    <w:rsid w:val="024DD4AF"/>
    <w:rsid w:val="0263713A"/>
    <w:rsid w:val="0280B319"/>
    <w:rsid w:val="02910727"/>
    <w:rsid w:val="02A52AD0"/>
    <w:rsid w:val="02B495A2"/>
    <w:rsid w:val="02CC7F36"/>
    <w:rsid w:val="02CE1BC9"/>
    <w:rsid w:val="02DFCB59"/>
    <w:rsid w:val="02EEE918"/>
    <w:rsid w:val="02EF9A55"/>
    <w:rsid w:val="02F11287"/>
    <w:rsid w:val="032FE02F"/>
    <w:rsid w:val="035D3A88"/>
    <w:rsid w:val="0361723B"/>
    <w:rsid w:val="036514B0"/>
    <w:rsid w:val="036A9A13"/>
    <w:rsid w:val="0378E08D"/>
    <w:rsid w:val="037CD50A"/>
    <w:rsid w:val="03803741"/>
    <w:rsid w:val="0389C8B2"/>
    <w:rsid w:val="03A80BD2"/>
    <w:rsid w:val="03BDFEBA"/>
    <w:rsid w:val="03C3F8AE"/>
    <w:rsid w:val="03C4ADA0"/>
    <w:rsid w:val="03C57B67"/>
    <w:rsid w:val="03EE3C8B"/>
    <w:rsid w:val="04440956"/>
    <w:rsid w:val="0450AA1F"/>
    <w:rsid w:val="04562362"/>
    <w:rsid w:val="047BDDDD"/>
    <w:rsid w:val="047F36E3"/>
    <w:rsid w:val="0489E5F5"/>
    <w:rsid w:val="049F0190"/>
    <w:rsid w:val="04CB04A2"/>
    <w:rsid w:val="04CEBC0B"/>
    <w:rsid w:val="04E67C79"/>
    <w:rsid w:val="04EDB7F3"/>
    <w:rsid w:val="04F90AE9"/>
    <w:rsid w:val="050439F8"/>
    <w:rsid w:val="05477204"/>
    <w:rsid w:val="0563E350"/>
    <w:rsid w:val="056D3FDC"/>
    <w:rsid w:val="05AA85D2"/>
    <w:rsid w:val="05C6CA2F"/>
    <w:rsid w:val="05DF38A7"/>
    <w:rsid w:val="05F8F66F"/>
    <w:rsid w:val="0628B349"/>
    <w:rsid w:val="06330AA7"/>
    <w:rsid w:val="0637839C"/>
    <w:rsid w:val="0656A1F6"/>
    <w:rsid w:val="066D2E63"/>
    <w:rsid w:val="06889F0F"/>
    <w:rsid w:val="06B3E583"/>
    <w:rsid w:val="06DDB143"/>
    <w:rsid w:val="06E0441D"/>
    <w:rsid w:val="06F73768"/>
    <w:rsid w:val="06F8FB31"/>
    <w:rsid w:val="0708B464"/>
    <w:rsid w:val="073C616A"/>
    <w:rsid w:val="0746167F"/>
    <w:rsid w:val="075A484B"/>
    <w:rsid w:val="0768C5E0"/>
    <w:rsid w:val="078A1EF8"/>
    <w:rsid w:val="07901314"/>
    <w:rsid w:val="07CDB057"/>
    <w:rsid w:val="07D29095"/>
    <w:rsid w:val="07D9F918"/>
    <w:rsid w:val="07E3500B"/>
    <w:rsid w:val="07FC7B3C"/>
    <w:rsid w:val="0855164C"/>
    <w:rsid w:val="088E5347"/>
    <w:rsid w:val="08B0422F"/>
    <w:rsid w:val="08E5ADEA"/>
    <w:rsid w:val="08FB0F84"/>
    <w:rsid w:val="0907643C"/>
    <w:rsid w:val="091C7667"/>
    <w:rsid w:val="09214258"/>
    <w:rsid w:val="09307F8F"/>
    <w:rsid w:val="094FED22"/>
    <w:rsid w:val="095C8CEA"/>
    <w:rsid w:val="096D7266"/>
    <w:rsid w:val="09784867"/>
    <w:rsid w:val="0989432A"/>
    <w:rsid w:val="0998830F"/>
    <w:rsid w:val="09B83B8C"/>
    <w:rsid w:val="09C3815C"/>
    <w:rsid w:val="09DF3ACA"/>
    <w:rsid w:val="0A4858A0"/>
    <w:rsid w:val="0A7C1EBB"/>
    <w:rsid w:val="0A941B48"/>
    <w:rsid w:val="0AB846C8"/>
    <w:rsid w:val="0AC04BF5"/>
    <w:rsid w:val="0ACA618D"/>
    <w:rsid w:val="0ACEA7BC"/>
    <w:rsid w:val="0ADEA8A6"/>
    <w:rsid w:val="0B0E9035"/>
    <w:rsid w:val="0B2B0582"/>
    <w:rsid w:val="0B3B688B"/>
    <w:rsid w:val="0B45466B"/>
    <w:rsid w:val="0B4F2410"/>
    <w:rsid w:val="0B5EB814"/>
    <w:rsid w:val="0B80CB44"/>
    <w:rsid w:val="0BB7E913"/>
    <w:rsid w:val="0BEEF7DA"/>
    <w:rsid w:val="0C1A47F7"/>
    <w:rsid w:val="0C1E4646"/>
    <w:rsid w:val="0C3B9A21"/>
    <w:rsid w:val="0C7FA55E"/>
    <w:rsid w:val="0C8C72DC"/>
    <w:rsid w:val="0C99A10B"/>
    <w:rsid w:val="0CBC7983"/>
    <w:rsid w:val="0CBDED43"/>
    <w:rsid w:val="0CC392B3"/>
    <w:rsid w:val="0CDBF19F"/>
    <w:rsid w:val="0CE307E6"/>
    <w:rsid w:val="0CE6890A"/>
    <w:rsid w:val="0CF5AD97"/>
    <w:rsid w:val="0D09469C"/>
    <w:rsid w:val="0D1A38F5"/>
    <w:rsid w:val="0D2C6F2A"/>
    <w:rsid w:val="0D464549"/>
    <w:rsid w:val="0D584125"/>
    <w:rsid w:val="0D5A8CB8"/>
    <w:rsid w:val="0D6899AB"/>
    <w:rsid w:val="0D78DE11"/>
    <w:rsid w:val="0DD2EF87"/>
    <w:rsid w:val="0DF7ECB7"/>
    <w:rsid w:val="0E2D5196"/>
    <w:rsid w:val="0E4415A0"/>
    <w:rsid w:val="0E59E456"/>
    <w:rsid w:val="0E64E8FA"/>
    <w:rsid w:val="0E66B7DF"/>
    <w:rsid w:val="0E822725"/>
    <w:rsid w:val="0E8895D2"/>
    <w:rsid w:val="0EAD5EDC"/>
    <w:rsid w:val="0EB1E85B"/>
    <w:rsid w:val="0EC7AE9F"/>
    <w:rsid w:val="0F0371D4"/>
    <w:rsid w:val="0F0DBE53"/>
    <w:rsid w:val="0F124647"/>
    <w:rsid w:val="0F2B8359"/>
    <w:rsid w:val="0F2EB7B1"/>
    <w:rsid w:val="0F481DAD"/>
    <w:rsid w:val="0F6E026D"/>
    <w:rsid w:val="0F7F800C"/>
    <w:rsid w:val="0FACAA19"/>
    <w:rsid w:val="0FCF65F8"/>
    <w:rsid w:val="103BE905"/>
    <w:rsid w:val="109C8420"/>
    <w:rsid w:val="10C3C9C0"/>
    <w:rsid w:val="10C605F1"/>
    <w:rsid w:val="10E714A2"/>
    <w:rsid w:val="11194EAA"/>
    <w:rsid w:val="1132C9D7"/>
    <w:rsid w:val="115BEEA7"/>
    <w:rsid w:val="116BE790"/>
    <w:rsid w:val="1170DDEB"/>
    <w:rsid w:val="1174D701"/>
    <w:rsid w:val="119CC428"/>
    <w:rsid w:val="11ABAE5E"/>
    <w:rsid w:val="11C3F4BC"/>
    <w:rsid w:val="12060C45"/>
    <w:rsid w:val="1216D2EB"/>
    <w:rsid w:val="1227483F"/>
    <w:rsid w:val="122ABDC7"/>
    <w:rsid w:val="1237E3CB"/>
    <w:rsid w:val="123FA85C"/>
    <w:rsid w:val="125D1C49"/>
    <w:rsid w:val="12612203"/>
    <w:rsid w:val="126122C5"/>
    <w:rsid w:val="126CD3A3"/>
    <w:rsid w:val="1280DE5B"/>
    <w:rsid w:val="128A068D"/>
    <w:rsid w:val="12B752FB"/>
    <w:rsid w:val="12BDB84B"/>
    <w:rsid w:val="12D7CBC2"/>
    <w:rsid w:val="12FF6AA3"/>
    <w:rsid w:val="1307C9D1"/>
    <w:rsid w:val="132DAB0B"/>
    <w:rsid w:val="133C49D0"/>
    <w:rsid w:val="135E6733"/>
    <w:rsid w:val="136A0AD8"/>
    <w:rsid w:val="139D09BD"/>
    <w:rsid w:val="13A62564"/>
    <w:rsid w:val="1445B04B"/>
    <w:rsid w:val="14511432"/>
    <w:rsid w:val="14581B76"/>
    <w:rsid w:val="146529A1"/>
    <w:rsid w:val="14672E3B"/>
    <w:rsid w:val="1472C5BA"/>
    <w:rsid w:val="14AB08EE"/>
    <w:rsid w:val="14AEBD1A"/>
    <w:rsid w:val="14C05B75"/>
    <w:rsid w:val="14FDDACA"/>
    <w:rsid w:val="150EF196"/>
    <w:rsid w:val="151E9FB0"/>
    <w:rsid w:val="15396899"/>
    <w:rsid w:val="1547A577"/>
    <w:rsid w:val="155EB80E"/>
    <w:rsid w:val="157D609A"/>
    <w:rsid w:val="1592F05B"/>
    <w:rsid w:val="159AB9F1"/>
    <w:rsid w:val="15C82E55"/>
    <w:rsid w:val="16009EBA"/>
    <w:rsid w:val="1631F0E9"/>
    <w:rsid w:val="164A336C"/>
    <w:rsid w:val="164A8D7B"/>
    <w:rsid w:val="1657E35D"/>
    <w:rsid w:val="1662EDED"/>
    <w:rsid w:val="167B4BA9"/>
    <w:rsid w:val="167D5A6A"/>
    <w:rsid w:val="167FCD7A"/>
    <w:rsid w:val="16DA4161"/>
    <w:rsid w:val="16DE5D6F"/>
    <w:rsid w:val="16E974E5"/>
    <w:rsid w:val="17048AC0"/>
    <w:rsid w:val="170621B8"/>
    <w:rsid w:val="177FE50E"/>
    <w:rsid w:val="1784248D"/>
    <w:rsid w:val="178FBC38"/>
    <w:rsid w:val="1799EFAA"/>
    <w:rsid w:val="17A6DC80"/>
    <w:rsid w:val="17E07054"/>
    <w:rsid w:val="17E65DDC"/>
    <w:rsid w:val="18095056"/>
    <w:rsid w:val="18145C0F"/>
    <w:rsid w:val="1854BBE0"/>
    <w:rsid w:val="18668D90"/>
    <w:rsid w:val="19173D5B"/>
    <w:rsid w:val="193A9F5E"/>
    <w:rsid w:val="195D0DAE"/>
    <w:rsid w:val="197292F9"/>
    <w:rsid w:val="19775748"/>
    <w:rsid w:val="19932D0F"/>
    <w:rsid w:val="19958A50"/>
    <w:rsid w:val="19B35026"/>
    <w:rsid w:val="19CA80A3"/>
    <w:rsid w:val="19FA19B5"/>
    <w:rsid w:val="19FB6278"/>
    <w:rsid w:val="1A0DFBC3"/>
    <w:rsid w:val="1A21A460"/>
    <w:rsid w:val="1A3BD226"/>
    <w:rsid w:val="1A571B24"/>
    <w:rsid w:val="1AD66FBF"/>
    <w:rsid w:val="1AD8D28A"/>
    <w:rsid w:val="1AFC9205"/>
    <w:rsid w:val="1B1DA48F"/>
    <w:rsid w:val="1B1DFE9E"/>
    <w:rsid w:val="1B2E9A23"/>
    <w:rsid w:val="1B414B58"/>
    <w:rsid w:val="1B55B6C5"/>
    <w:rsid w:val="1B7099F7"/>
    <w:rsid w:val="1B8744ED"/>
    <w:rsid w:val="1B8E0FB2"/>
    <w:rsid w:val="1BFC1A71"/>
    <w:rsid w:val="1C033991"/>
    <w:rsid w:val="1C2C3C48"/>
    <w:rsid w:val="1C4B5BC1"/>
    <w:rsid w:val="1C588E60"/>
    <w:rsid w:val="1C5917C3"/>
    <w:rsid w:val="1C5C3EF1"/>
    <w:rsid w:val="1C9642EA"/>
    <w:rsid w:val="1CA307FB"/>
    <w:rsid w:val="1CADE665"/>
    <w:rsid w:val="1CB0EDC3"/>
    <w:rsid w:val="1CC1B8F5"/>
    <w:rsid w:val="1CD07359"/>
    <w:rsid w:val="1CF5361C"/>
    <w:rsid w:val="1D05FB29"/>
    <w:rsid w:val="1D0A01C7"/>
    <w:rsid w:val="1D0A087F"/>
    <w:rsid w:val="1D0E7D09"/>
    <w:rsid w:val="1D407039"/>
    <w:rsid w:val="1D44E03A"/>
    <w:rsid w:val="1D54603C"/>
    <w:rsid w:val="1D71CAFB"/>
    <w:rsid w:val="1D7F8E61"/>
    <w:rsid w:val="1D875C73"/>
    <w:rsid w:val="1DA80938"/>
    <w:rsid w:val="1DB4EC2B"/>
    <w:rsid w:val="1DD6DE35"/>
    <w:rsid w:val="1DDCAF63"/>
    <w:rsid w:val="1E1BB733"/>
    <w:rsid w:val="1E27B7BD"/>
    <w:rsid w:val="1E2BE412"/>
    <w:rsid w:val="1E2E5A59"/>
    <w:rsid w:val="1E367843"/>
    <w:rsid w:val="1E3BFB21"/>
    <w:rsid w:val="1E6C3DE8"/>
    <w:rsid w:val="1E7C31B2"/>
    <w:rsid w:val="1EA1B69F"/>
    <w:rsid w:val="1EA1BC8F"/>
    <w:rsid w:val="1EA48909"/>
    <w:rsid w:val="1EBD61FD"/>
    <w:rsid w:val="1EE971C3"/>
    <w:rsid w:val="1F356F8D"/>
    <w:rsid w:val="1F77D35D"/>
    <w:rsid w:val="1F88F1B0"/>
    <w:rsid w:val="1F91F612"/>
    <w:rsid w:val="1FA48528"/>
    <w:rsid w:val="1FBF0BA5"/>
    <w:rsid w:val="1FBF4C62"/>
    <w:rsid w:val="1FCFE682"/>
    <w:rsid w:val="1FF8EC6E"/>
    <w:rsid w:val="1FFD6021"/>
    <w:rsid w:val="1FFE7EF8"/>
    <w:rsid w:val="2006E4ED"/>
    <w:rsid w:val="2055AE5B"/>
    <w:rsid w:val="205C71DD"/>
    <w:rsid w:val="206889CE"/>
    <w:rsid w:val="20A4F8E8"/>
    <w:rsid w:val="20C22E3D"/>
    <w:rsid w:val="20CB5D96"/>
    <w:rsid w:val="20CC33DC"/>
    <w:rsid w:val="20D13FEE"/>
    <w:rsid w:val="20D5AE95"/>
    <w:rsid w:val="20DA2BF1"/>
    <w:rsid w:val="20E2AD96"/>
    <w:rsid w:val="210A0134"/>
    <w:rsid w:val="2113E6EE"/>
    <w:rsid w:val="212B34AE"/>
    <w:rsid w:val="2139AE43"/>
    <w:rsid w:val="2145B143"/>
    <w:rsid w:val="21467A3D"/>
    <w:rsid w:val="214D8E62"/>
    <w:rsid w:val="2162CC3E"/>
    <w:rsid w:val="2198C877"/>
    <w:rsid w:val="21D63F5B"/>
    <w:rsid w:val="21DBFA0A"/>
    <w:rsid w:val="21DC83DA"/>
    <w:rsid w:val="21EF08EB"/>
    <w:rsid w:val="2202FDD8"/>
    <w:rsid w:val="22203EE3"/>
    <w:rsid w:val="223D76C6"/>
    <w:rsid w:val="22409476"/>
    <w:rsid w:val="2253ED01"/>
    <w:rsid w:val="22584774"/>
    <w:rsid w:val="22672DF7"/>
    <w:rsid w:val="22A79E32"/>
    <w:rsid w:val="22C5E21B"/>
    <w:rsid w:val="22C845D4"/>
    <w:rsid w:val="22E37899"/>
    <w:rsid w:val="23214D70"/>
    <w:rsid w:val="2352583A"/>
    <w:rsid w:val="23530AA9"/>
    <w:rsid w:val="23600E8B"/>
    <w:rsid w:val="2369BF45"/>
    <w:rsid w:val="239EC3CE"/>
    <w:rsid w:val="23B46969"/>
    <w:rsid w:val="23B744CF"/>
    <w:rsid w:val="23DE3FD2"/>
    <w:rsid w:val="23FB9750"/>
    <w:rsid w:val="24199508"/>
    <w:rsid w:val="2433F8B9"/>
    <w:rsid w:val="2484E223"/>
    <w:rsid w:val="248F728D"/>
    <w:rsid w:val="24AC8C69"/>
    <w:rsid w:val="251911FA"/>
    <w:rsid w:val="25235B94"/>
    <w:rsid w:val="2531C46E"/>
    <w:rsid w:val="253BD1D9"/>
    <w:rsid w:val="255F8A26"/>
    <w:rsid w:val="257B45A2"/>
    <w:rsid w:val="25840429"/>
    <w:rsid w:val="2593C512"/>
    <w:rsid w:val="259E444C"/>
    <w:rsid w:val="25AECAD4"/>
    <w:rsid w:val="25CCEB74"/>
    <w:rsid w:val="25EDE3D6"/>
    <w:rsid w:val="25F5AF9E"/>
    <w:rsid w:val="260386B7"/>
    <w:rsid w:val="260D95B1"/>
    <w:rsid w:val="2628302C"/>
    <w:rsid w:val="26340ADB"/>
    <w:rsid w:val="263F222C"/>
    <w:rsid w:val="264BB435"/>
    <w:rsid w:val="265EE045"/>
    <w:rsid w:val="266799CB"/>
    <w:rsid w:val="26A0B062"/>
    <w:rsid w:val="26AAA985"/>
    <w:rsid w:val="26B5E6EC"/>
    <w:rsid w:val="26C78AF7"/>
    <w:rsid w:val="26D8DF13"/>
    <w:rsid w:val="26E7182D"/>
    <w:rsid w:val="26FBC17C"/>
    <w:rsid w:val="26FC08E0"/>
    <w:rsid w:val="271C150A"/>
    <w:rsid w:val="271CB134"/>
    <w:rsid w:val="27304518"/>
    <w:rsid w:val="273BC90B"/>
    <w:rsid w:val="27547438"/>
    <w:rsid w:val="277C8D87"/>
    <w:rsid w:val="2785A71D"/>
    <w:rsid w:val="2795CBF2"/>
    <w:rsid w:val="27B1A7DC"/>
    <w:rsid w:val="287AF3E6"/>
    <w:rsid w:val="28A3D678"/>
    <w:rsid w:val="28E45BFF"/>
    <w:rsid w:val="290912E7"/>
    <w:rsid w:val="290CC656"/>
    <w:rsid w:val="2931CB95"/>
    <w:rsid w:val="295D5965"/>
    <w:rsid w:val="296F364C"/>
    <w:rsid w:val="297902E8"/>
    <w:rsid w:val="299B65C0"/>
    <w:rsid w:val="299BA6B9"/>
    <w:rsid w:val="29A12F14"/>
    <w:rsid w:val="29A494B0"/>
    <w:rsid w:val="29A94F75"/>
    <w:rsid w:val="29AAA2F4"/>
    <w:rsid w:val="29B6741F"/>
    <w:rsid w:val="29DA2EBE"/>
    <w:rsid w:val="29EFC918"/>
    <w:rsid w:val="2A63F8DF"/>
    <w:rsid w:val="2A7B018E"/>
    <w:rsid w:val="2AFBF358"/>
    <w:rsid w:val="2AFE2158"/>
    <w:rsid w:val="2B029C08"/>
    <w:rsid w:val="2B181CEB"/>
    <w:rsid w:val="2B423010"/>
    <w:rsid w:val="2B425932"/>
    <w:rsid w:val="2B47682D"/>
    <w:rsid w:val="2B5D63E1"/>
    <w:rsid w:val="2B9ABE8C"/>
    <w:rsid w:val="2BA1AD20"/>
    <w:rsid w:val="2BC72E1F"/>
    <w:rsid w:val="2BCD62F3"/>
    <w:rsid w:val="2C0A5104"/>
    <w:rsid w:val="2C51134B"/>
    <w:rsid w:val="2C5229CF"/>
    <w:rsid w:val="2C5F9D82"/>
    <w:rsid w:val="2C6F539B"/>
    <w:rsid w:val="2C90AE7D"/>
    <w:rsid w:val="2CAA962D"/>
    <w:rsid w:val="2CD2F94D"/>
    <w:rsid w:val="2CD4CB90"/>
    <w:rsid w:val="2D240E50"/>
    <w:rsid w:val="2D6ACE63"/>
    <w:rsid w:val="2D8CFA7F"/>
    <w:rsid w:val="2D91A3CD"/>
    <w:rsid w:val="2D9F346E"/>
    <w:rsid w:val="2DB48FB0"/>
    <w:rsid w:val="2DB7CD22"/>
    <w:rsid w:val="2DBBFB07"/>
    <w:rsid w:val="2DC35BAD"/>
    <w:rsid w:val="2DC8599C"/>
    <w:rsid w:val="2DF35A39"/>
    <w:rsid w:val="2E08D361"/>
    <w:rsid w:val="2E1668B6"/>
    <w:rsid w:val="2E19A3D4"/>
    <w:rsid w:val="2E44F8A1"/>
    <w:rsid w:val="2E4ED3ED"/>
    <w:rsid w:val="2E4FBDAD"/>
    <w:rsid w:val="2E6DF914"/>
    <w:rsid w:val="2E82247E"/>
    <w:rsid w:val="2E9F25E2"/>
    <w:rsid w:val="2ED9944E"/>
    <w:rsid w:val="2EE3E8E4"/>
    <w:rsid w:val="2EF86202"/>
    <w:rsid w:val="2F037798"/>
    <w:rsid w:val="2F21ABF7"/>
    <w:rsid w:val="2F38D802"/>
    <w:rsid w:val="2F679502"/>
    <w:rsid w:val="2F8B5C5D"/>
    <w:rsid w:val="2F9C524B"/>
    <w:rsid w:val="2FA5DE19"/>
    <w:rsid w:val="2FE8A21E"/>
    <w:rsid w:val="3000FA35"/>
    <w:rsid w:val="303DE9F1"/>
    <w:rsid w:val="30541360"/>
    <w:rsid w:val="30663E24"/>
    <w:rsid w:val="308176E5"/>
    <w:rsid w:val="3085F0C3"/>
    <w:rsid w:val="3088B54C"/>
    <w:rsid w:val="3098D8E5"/>
    <w:rsid w:val="30D354AD"/>
    <w:rsid w:val="30E6230A"/>
    <w:rsid w:val="30EF6DE4"/>
    <w:rsid w:val="30F39BC9"/>
    <w:rsid w:val="30FDE2CC"/>
    <w:rsid w:val="3116DB8D"/>
    <w:rsid w:val="312A9392"/>
    <w:rsid w:val="313A312A"/>
    <w:rsid w:val="31504047"/>
    <w:rsid w:val="315F4163"/>
    <w:rsid w:val="317564BD"/>
    <w:rsid w:val="31922915"/>
    <w:rsid w:val="31B4F69B"/>
    <w:rsid w:val="31BEC233"/>
    <w:rsid w:val="31EBAFC2"/>
    <w:rsid w:val="32032A31"/>
    <w:rsid w:val="3205BBB5"/>
    <w:rsid w:val="320F3BA8"/>
    <w:rsid w:val="32206E74"/>
    <w:rsid w:val="322969AC"/>
    <w:rsid w:val="3257E2E4"/>
    <w:rsid w:val="325E512E"/>
    <w:rsid w:val="32668E24"/>
    <w:rsid w:val="326A6E14"/>
    <w:rsid w:val="327215E8"/>
    <w:rsid w:val="3277269F"/>
    <w:rsid w:val="3282173E"/>
    <w:rsid w:val="328F6C2A"/>
    <w:rsid w:val="32A83ED0"/>
    <w:rsid w:val="32AA9F30"/>
    <w:rsid w:val="32C46052"/>
    <w:rsid w:val="3320B054"/>
    <w:rsid w:val="3323213D"/>
    <w:rsid w:val="3340CE95"/>
    <w:rsid w:val="335873D3"/>
    <w:rsid w:val="33635CE2"/>
    <w:rsid w:val="3380A2B8"/>
    <w:rsid w:val="339144F4"/>
    <w:rsid w:val="33985396"/>
    <w:rsid w:val="33ABCC2C"/>
    <w:rsid w:val="33D3746E"/>
    <w:rsid w:val="33FAE7A1"/>
    <w:rsid w:val="34132D74"/>
    <w:rsid w:val="3413C6F5"/>
    <w:rsid w:val="346D56F1"/>
    <w:rsid w:val="3473FE88"/>
    <w:rsid w:val="348CC1D1"/>
    <w:rsid w:val="3492FF7A"/>
    <w:rsid w:val="34C00BF6"/>
    <w:rsid w:val="34CD7325"/>
    <w:rsid w:val="34DD3A98"/>
    <w:rsid w:val="3501DB6E"/>
    <w:rsid w:val="353863B1"/>
    <w:rsid w:val="35458A9A"/>
    <w:rsid w:val="356DF8BE"/>
    <w:rsid w:val="35A40CBC"/>
    <w:rsid w:val="35C48A2C"/>
    <w:rsid w:val="3636D855"/>
    <w:rsid w:val="368BCE8C"/>
    <w:rsid w:val="369B443B"/>
    <w:rsid w:val="36A506AF"/>
    <w:rsid w:val="36A6DD19"/>
    <w:rsid w:val="36B39CF2"/>
    <w:rsid w:val="36C28875"/>
    <w:rsid w:val="36CA9E57"/>
    <w:rsid w:val="36E414A4"/>
    <w:rsid w:val="37148D7A"/>
    <w:rsid w:val="375DECF2"/>
    <w:rsid w:val="3770AF25"/>
    <w:rsid w:val="37814837"/>
    <w:rsid w:val="37AAF8C9"/>
    <w:rsid w:val="37AC963C"/>
    <w:rsid w:val="381C8682"/>
    <w:rsid w:val="382E03B7"/>
    <w:rsid w:val="3835634B"/>
    <w:rsid w:val="383F7572"/>
    <w:rsid w:val="38596A76"/>
    <w:rsid w:val="386132AC"/>
    <w:rsid w:val="3877131D"/>
    <w:rsid w:val="38AD41A8"/>
    <w:rsid w:val="38B5BAB0"/>
    <w:rsid w:val="38CDE3B7"/>
    <w:rsid w:val="38E9B809"/>
    <w:rsid w:val="393F30FD"/>
    <w:rsid w:val="3940D806"/>
    <w:rsid w:val="39B0ABBB"/>
    <w:rsid w:val="39B5C76F"/>
    <w:rsid w:val="39E94576"/>
    <w:rsid w:val="3A6341B5"/>
    <w:rsid w:val="3A96F23A"/>
    <w:rsid w:val="3ADAE52E"/>
    <w:rsid w:val="3B38B91B"/>
    <w:rsid w:val="3B49A250"/>
    <w:rsid w:val="3B6827EF"/>
    <w:rsid w:val="3B9C6FEC"/>
    <w:rsid w:val="3B9FC108"/>
    <w:rsid w:val="3C0A93DD"/>
    <w:rsid w:val="3C1A31B6"/>
    <w:rsid w:val="3C29B0D1"/>
    <w:rsid w:val="3C458D47"/>
    <w:rsid w:val="3C5370BB"/>
    <w:rsid w:val="3C58E5DD"/>
    <w:rsid w:val="3C6BD0DE"/>
    <w:rsid w:val="3C8AF3D2"/>
    <w:rsid w:val="3CA02F1B"/>
    <w:rsid w:val="3D130F4A"/>
    <w:rsid w:val="3D1A23C1"/>
    <w:rsid w:val="3D317209"/>
    <w:rsid w:val="3D52B10D"/>
    <w:rsid w:val="3DAE8C28"/>
    <w:rsid w:val="3DC0506B"/>
    <w:rsid w:val="3DFD8AC1"/>
    <w:rsid w:val="3E132CA0"/>
    <w:rsid w:val="3E3EC18A"/>
    <w:rsid w:val="3E46ABEA"/>
    <w:rsid w:val="3E5D7FD4"/>
    <w:rsid w:val="3E66AF0E"/>
    <w:rsid w:val="3E9EEF79"/>
    <w:rsid w:val="3EBD82CF"/>
    <w:rsid w:val="3EF774AF"/>
    <w:rsid w:val="3F58845C"/>
    <w:rsid w:val="3F5D4022"/>
    <w:rsid w:val="3F7A88D6"/>
    <w:rsid w:val="3F8746A1"/>
    <w:rsid w:val="3F8BF48C"/>
    <w:rsid w:val="3FDF22A9"/>
    <w:rsid w:val="3FF262F1"/>
    <w:rsid w:val="3FF6DFD9"/>
    <w:rsid w:val="40584254"/>
    <w:rsid w:val="4065354C"/>
    <w:rsid w:val="40C9623D"/>
    <w:rsid w:val="40CBADA1"/>
    <w:rsid w:val="40ED8B88"/>
    <w:rsid w:val="40F3A3E6"/>
    <w:rsid w:val="40FDFA1A"/>
    <w:rsid w:val="41248F37"/>
    <w:rsid w:val="4126E1D4"/>
    <w:rsid w:val="41295D4F"/>
    <w:rsid w:val="413CA726"/>
    <w:rsid w:val="417C287F"/>
    <w:rsid w:val="41A6EFB3"/>
    <w:rsid w:val="41AF0BB8"/>
    <w:rsid w:val="41B77530"/>
    <w:rsid w:val="422AA37E"/>
    <w:rsid w:val="424DA7B1"/>
    <w:rsid w:val="425A8CE5"/>
    <w:rsid w:val="4272DADC"/>
    <w:rsid w:val="42A60DA2"/>
    <w:rsid w:val="42AF915C"/>
    <w:rsid w:val="42EC945C"/>
    <w:rsid w:val="4323F940"/>
    <w:rsid w:val="432EC5E9"/>
    <w:rsid w:val="4332F9A4"/>
    <w:rsid w:val="43393422"/>
    <w:rsid w:val="433AEE04"/>
    <w:rsid w:val="434ADC19"/>
    <w:rsid w:val="434FD4C4"/>
    <w:rsid w:val="43939C03"/>
    <w:rsid w:val="43B9715F"/>
    <w:rsid w:val="43C4FC9B"/>
    <w:rsid w:val="44026BBF"/>
    <w:rsid w:val="4449CE9E"/>
    <w:rsid w:val="444A7C2C"/>
    <w:rsid w:val="4477A573"/>
    <w:rsid w:val="447AFB71"/>
    <w:rsid w:val="44A1E77A"/>
    <w:rsid w:val="44C62592"/>
    <w:rsid w:val="44DA65EF"/>
    <w:rsid w:val="44FB4BE8"/>
    <w:rsid w:val="450B9B3C"/>
    <w:rsid w:val="4523B5A0"/>
    <w:rsid w:val="453194DE"/>
    <w:rsid w:val="45377639"/>
    <w:rsid w:val="454780F1"/>
    <w:rsid w:val="459CE9DB"/>
    <w:rsid w:val="45A375A0"/>
    <w:rsid w:val="45AB94A8"/>
    <w:rsid w:val="45BF46DB"/>
    <w:rsid w:val="45C10F2C"/>
    <w:rsid w:val="45DDED51"/>
    <w:rsid w:val="45E72155"/>
    <w:rsid w:val="45F54380"/>
    <w:rsid w:val="4609D687"/>
    <w:rsid w:val="460C71D0"/>
    <w:rsid w:val="46807B25"/>
    <w:rsid w:val="4686B44A"/>
    <w:rsid w:val="468DFC6D"/>
    <w:rsid w:val="46AEBB1E"/>
    <w:rsid w:val="46BE89E2"/>
    <w:rsid w:val="46C46572"/>
    <w:rsid w:val="470BD461"/>
    <w:rsid w:val="471A16CB"/>
    <w:rsid w:val="472E7CE0"/>
    <w:rsid w:val="472EE1BA"/>
    <w:rsid w:val="473C0F3C"/>
    <w:rsid w:val="474A574F"/>
    <w:rsid w:val="475BAF51"/>
    <w:rsid w:val="47798346"/>
    <w:rsid w:val="47AC8CBC"/>
    <w:rsid w:val="47EC9963"/>
    <w:rsid w:val="481AE968"/>
    <w:rsid w:val="48288BD1"/>
    <w:rsid w:val="485DD6ED"/>
    <w:rsid w:val="4889AB13"/>
    <w:rsid w:val="488C524F"/>
    <w:rsid w:val="48991FEF"/>
    <w:rsid w:val="48A25570"/>
    <w:rsid w:val="48EF0364"/>
    <w:rsid w:val="48F228F9"/>
    <w:rsid w:val="490A5537"/>
    <w:rsid w:val="491553A7"/>
    <w:rsid w:val="4919DD2F"/>
    <w:rsid w:val="492AEA35"/>
    <w:rsid w:val="494F281C"/>
    <w:rsid w:val="4964FC6C"/>
    <w:rsid w:val="49734329"/>
    <w:rsid w:val="497B6CB0"/>
    <w:rsid w:val="49BEA5AA"/>
    <w:rsid w:val="49E501C2"/>
    <w:rsid w:val="49EA9FF9"/>
    <w:rsid w:val="49F7260B"/>
    <w:rsid w:val="49FCCDEE"/>
    <w:rsid w:val="49FF3CA9"/>
    <w:rsid w:val="4A09458B"/>
    <w:rsid w:val="4A4ACB3F"/>
    <w:rsid w:val="4A5521B8"/>
    <w:rsid w:val="4A6188B8"/>
    <w:rsid w:val="4A62451C"/>
    <w:rsid w:val="4A728209"/>
    <w:rsid w:val="4A735533"/>
    <w:rsid w:val="4A97FBAB"/>
    <w:rsid w:val="4AA000D8"/>
    <w:rsid w:val="4AD973D4"/>
    <w:rsid w:val="4AE2FB00"/>
    <w:rsid w:val="4AE86498"/>
    <w:rsid w:val="4B0D8C13"/>
    <w:rsid w:val="4B2055F2"/>
    <w:rsid w:val="4B43E89B"/>
    <w:rsid w:val="4B5105C6"/>
    <w:rsid w:val="4B63E6EF"/>
    <w:rsid w:val="4B66AB26"/>
    <w:rsid w:val="4B8BCF2D"/>
    <w:rsid w:val="4B8D69A4"/>
    <w:rsid w:val="4B99159A"/>
    <w:rsid w:val="4BE03642"/>
    <w:rsid w:val="4BF46B57"/>
    <w:rsid w:val="4BFD5919"/>
    <w:rsid w:val="4C29C9BB"/>
    <w:rsid w:val="4C33CC0C"/>
    <w:rsid w:val="4C3813ED"/>
    <w:rsid w:val="4C429809"/>
    <w:rsid w:val="4C4D2ED5"/>
    <w:rsid w:val="4CB4DAF6"/>
    <w:rsid w:val="4CB5423E"/>
    <w:rsid w:val="4CB9D2E2"/>
    <w:rsid w:val="4D06A332"/>
    <w:rsid w:val="4D0EC745"/>
    <w:rsid w:val="4D25172E"/>
    <w:rsid w:val="4D663429"/>
    <w:rsid w:val="4D7A1FFF"/>
    <w:rsid w:val="4D876541"/>
    <w:rsid w:val="4DBE0F48"/>
    <w:rsid w:val="4DF4BBD9"/>
    <w:rsid w:val="4E3ACED2"/>
    <w:rsid w:val="4E649A00"/>
    <w:rsid w:val="4E6A6830"/>
    <w:rsid w:val="4E6F2DD6"/>
    <w:rsid w:val="4E748D5E"/>
    <w:rsid w:val="4E9216CD"/>
    <w:rsid w:val="4EADA8A9"/>
    <w:rsid w:val="4F0725CB"/>
    <w:rsid w:val="4F44E4EA"/>
    <w:rsid w:val="4F72D825"/>
    <w:rsid w:val="4F7E6352"/>
    <w:rsid w:val="4F835ED5"/>
    <w:rsid w:val="4F95AE5D"/>
    <w:rsid w:val="4FA92A73"/>
    <w:rsid w:val="4FB8960D"/>
    <w:rsid w:val="4FCFBA1B"/>
    <w:rsid w:val="500D9E91"/>
    <w:rsid w:val="501036C4"/>
    <w:rsid w:val="502A79F1"/>
    <w:rsid w:val="5052F9CC"/>
    <w:rsid w:val="505B6BEC"/>
    <w:rsid w:val="5061C90D"/>
    <w:rsid w:val="50810DF7"/>
    <w:rsid w:val="50830AE9"/>
    <w:rsid w:val="50ACE31D"/>
    <w:rsid w:val="50AE9547"/>
    <w:rsid w:val="50F3C860"/>
    <w:rsid w:val="50FBB5D5"/>
    <w:rsid w:val="51073D2F"/>
    <w:rsid w:val="513A3E06"/>
    <w:rsid w:val="5193155F"/>
    <w:rsid w:val="51A463EE"/>
    <w:rsid w:val="51ADAE71"/>
    <w:rsid w:val="51AE7F77"/>
    <w:rsid w:val="51B77F73"/>
    <w:rsid w:val="51B9A76C"/>
    <w:rsid w:val="51BEA37A"/>
    <w:rsid w:val="51CCE60B"/>
    <w:rsid w:val="51D2C232"/>
    <w:rsid w:val="51E41C01"/>
    <w:rsid w:val="51F05110"/>
    <w:rsid w:val="5232A714"/>
    <w:rsid w:val="523E1956"/>
    <w:rsid w:val="5252F7ED"/>
    <w:rsid w:val="52920F16"/>
    <w:rsid w:val="5294246D"/>
    <w:rsid w:val="529DC570"/>
    <w:rsid w:val="52CB424C"/>
    <w:rsid w:val="53241C7A"/>
    <w:rsid w:val="532871BE"/>
    <w:rsid w:val="535D704B"/>
    <w:rsid w:val="5378F812"/>
    <w:rsid w:val="5397FF71"/>
    <w:rsid w:val="539F5F95"/>
    <w:rsid w:val="53AE4EA6"/>
    <w:rsid w:val="53BC98D3"/>
    <w:rsid w:val="53CB85D8"/>
    <w:rsid w:val="5431797C"/>
    <w:rsid w:val="548F3B56"/>
    <w:rsid w:val="549361F1"/>
    <w:rsid w:val="549FFCBE"/>
    <w:rsid w:val="54B50B54"/>
    <w:rsid w:val="54CF6CDD"/>
    <w:rsid w:val="54ECD304"/>
    <w:rsid w:val="54F863F0"/>
    <w:rsid w:val="54FDBB85"/>
    <w:rsid w:val="5510FA8B"/>
    <w:rsid w:val="55482473"/>
    <w:rsid w:val="5593BA26"/>
    <w:rsid w:val="5599C9F9"/>
    <w:rsid w:val="55BAF006"/>
    <w:rsid w:val="55D44E65"/>
    <w:rsid w:val="56022FF7"/>
    <w:rsid w:val="56232916"/>
    <w:rsid w:val="56400F3B"/>
    <w:rsid w:val="5650DBB5"/>
    <w:rsid w:val="5655402A"/>
    <w:rsid w:val="5660766B"/>
    <w:rsid w:val="566A0C64"/>
    <w:rsid w:val="567A8033"/>
    <w:rsid w:val="567AC1E2"/>
    <w:rsid w:val="567BE5C9"/>
    <w:rsid w:val="56A5FC5C"/>
    <w:rsid w:val="56AD4013"/>
    <w:rsid w:val="56B96831"/>
    <w:rsid w:val="56CEAD80"/>
    <w:rsid w:val="56D63E8B"/>
    <w:rsid w:val="56FE3BBB"/>
    <w:rsid w:val="570EF813"/>
    <w:rsid w:val="5710E7A9"/>
    <w:rsid w:val="573D727C"/>
    <w:rsid w:val="57BE2780"/>
    <w:rsid w:val="57D3AB40"/>
    <w:rsid w:val="57DD5334"/>
    <w:rsid w:val="57ECAC16"/>
    <w:rsid w:val="5841E25C"/>
    <w:rsid w:val="58AD47E8"/>
    <w:rsid w:val="58D4448D"/>
    <w:rsid w:val="58E47A64"/>
    <w:rsid w:val="58EA6B2D"/>
    <w:rsid w:val="5938575A"/>
    <w:rsid w:val="59535587"/>
    <w:rsid w:val="59595485"/>
    <w:rsid w:val="599EB01B"/>
    <w:rsid w:val="59CE537E"/>
    <w:rsid w:val="59E5B383"/>
    <w:rsid w:val="5A07B84E"/>
    <w:rsid w:val="5A0BD051"/>
    <w:rsid w:val="5A194B73"/>
    <w:rsid w:val="5A1F8253"/>
    <w:rsid w:val="5A24209D"/>
    <w:rsid w:val="5A3F0B7B"/>
    <w:rsid w:val="5A40C0D1"/>
    <w:rsid w:val="5A4A9955"/>
    <w:rsid w:val="5A54A61D"/>
    <w:rsid w:val="5A6E602F"/>
    <w:rsid w:val="5A8188CA"/>
    <w:rsid w:val="5AB10EE3"/>
    <w:rsid w:val="5AE5E353"/>
    <w:rsid w:val="5AFDD27B"/>
    <w:rsid w:val="5B00C848"/>
    <w:rsid w:val="5B39493F"/>
    <w:rsid w:val="5B449990"/>
    <w:rsid w:val="5B47ED2C"/>
    <w:rsid w:val="5B821B94"/>
    <w:rsid w:val="5B9FFD7C"/>
    <w:rsid w:val="5BADBD5F"/>
    <w:rsid w:val="5BBF7114"/>
    <w:rsid w:val="5BDB6CC8"/>
    <w:rsid w:val="5C1533B4"/>
    <w:rsid w:val="5C18A697"/>
    <w:rsid w:val="5C2069CD"/>
    <w:rsid w:val="5C49671C"/>
    <w:rsid w:val="5CD2EC46"/>
    <w:rsid w:val="5CD54DD8"/>
    <w:rsid w:val="5CF48C5B"/>
    <w:rsid w:val="5CF7F685"/>
    <w:rsid w:val="5D370ABA"/>
    <w:rsid w:val="5D46A1C0"/>
    <w:rsid w:val="5D5BC15F"/>
    <w:rsid w:val="5D929420"/>
    <w:rsid w:val="5DADA626"/>
    <w:rsid w:val="5DE8008F"/>
    <w:rsid w:val="5E018624"/>
    <w:rsid w:val="5E1E89C6"/>
    <w:rsid w:val="5ED7C356"/>
    <w:rsid w:val="5EE84F27"/>
    <w:rsid w:val="5F073900"/>
    <w:rsid w:val="5F129C17"/>
    <w:rsid w:val="5F2B27FD"/>
    <w:rsid w:val="5F2BCBC9"/>
    <w:rsid w:val="5F3C5EF7"/>
    <w:rsid w:val="5FBD93F9"/>
    <w:rsid w:val="5FCDE788"/>
    <w:rsid w:val="5FEA861F"/>
    <w:rsid w:val="5FEEF6E0"/>
    <w:rsid w:val="5FF1C6B5"/>
    <w:rsid w:val="600BC0B2"/>
    <w:rsid w:val="6019DEFA"/>
    <w:rsid w:val="602DEBEA"/>
    <w:rsid w:val="6073B15D"/>
    <w:rsid w:val="60841F88"/>
    <w:rsid w:val="6084C4B7"/>
    <w:rsid w:val="6091858E"/>
    <w:rsid w:val="6099EC5D"/>
    <w:rsid w:val="60A30961"/>
    <w:rsid w:val="60D28D64"/>
    <w:rsid w:val="6102302E"/>
    <w:rsid w:val="61065670"/>
    <w:rsid w:val="611C5A7B"/>
    <w:rsid w:val="6142C2CB"/>
    <w:rsid w:val="6172BF96"/>
    <w:rsid w:val="61A9918D"/>
    <w:rsid w:val="61ECE8AC"/>
    <w:rsid w:val="6206A822"/>
    <w:rsid w:val="620FF258"/>
    <w:rsid w:val="62178433"/>
    <w:rsid w:val="62188F43"/>
    <w:rsid w:val="623FE2D7"/>
    <w:rsid w:val="624E77CD"/>
    <w:rsid w:val="62599DE7"/>
    <w:rsid w:val="62622ADD"/>
    <w:rsid w:val="627807CF"/>
    <w:rsid w:val="629110FD"/>
    <w:rsid w:val="62C2B524"/>
    <w:rsid w:val="63415AD3"/>
    <w:rsid w:val="63526C69"/>
    <w:rsid w:val="635E67B9"/>
    <w:rsid w:val="6389151F"/>
    <w:rsid w:val="638AD4BA"/>
    <w:rsid w:val="639FC267"/>
    <w:rsid w:val="63A1F5DD"/>
    <w:rsid w:val="63EA482E"/>
    <w:rsid w:val="63F8D1DA"/>
    <w:rsid w:val="640C085B"/>
    <w:rsid w:val="640E142E"/>
    <w:rsid w:val="640E4AF8"/>
    <w:rsid w:val="643B788D"/>
    <w:rsid w:val="644220E0"/>
    <w:rsid w:val="64665DB1"/>
    <w:rsid w:val="6473257D"/>
    <w:rsid w:val="6478BBFE"/>
    <w:rsid w:val="64CAE4F5"/>
    <w:rsid w:val="64D31CA4"/>
    <w:rsid w:val="64D86A68"/>
    <w:rsid w:val="64DAD65E"/>
    <w:rsid w:val="64DBAB3F"/>
    <w:rsid w:val="65103120"/>
    <w:rsid w:val="657AA65C"/>
    <w:rsid w:val="657FCA65"/>
    <w:rsid w:val="659A648A"/>
    <w:rsid w:val="66173FD5"/>
    <w:rsid w:val="66300032"/>
    <w:rsid w:val="66355757"/>
    <w:rsid w:val="6642C252"/>
    <w:rsid w:val="66598F07"/>
    <w:rsid w:val="667954F2"/>
    <w:rsid w:val="66ED61A6"/>
    <w:rsid w:val="66F3D896"/>
    <w:rsid w:val="66F53E2A"/>
    <w:rsid w:val="67095E8A"/>
    <w:rsid w:val="670C74AB"/>
    <w:rsid w:val="67534BFF"/>
    <w:rsid w:val="676E6CE6"/>
    <w:rsid w:val="6782FB9A"/>
    <w:rsid w:val="680393DF"/>
    <w:rsid w:val="681B4A94"/>
    <w:rsid w:val="682F0621"/>
    <w:rsid w:val="6830DBF9"/>
    <w:rsid w:val="6831A54A"/>
    <w:rsid w:val="68355DEA"/>
    <w:rsid w:val="683959F9"/>
    <w:rsid w:val="687B2042"/>
    <w:rsid w:val="687DDFCC"/>
    <w:rsid w:val="68A3D2FD"/>
    <w:rsid w:val="68AFDF98"/>
    <w:rsid w:val="68D347E8"/>
    <w:rsid w:val="69017F4E"/>
    <w:rsid w:val="690F74C3"/>
    <w:rsid w:val="69287A82"/>
    <w:rsid w:val="69346596"/>
    <w:rsid w:val="6948B6F4"/>
    <w:rsid w:val="698561DA"/>
    <w:rsid w:val="69945831"/>
    <w:rsid w:val="69B16F4E"/>
    <w:rsid w:val="6A0BF95D"/>
    <w:rsid w:val="6A22D07C"/>
    <w:rsid w:val="6A26382E"/>
    <w:rsid w:val="6A4AA6D8"/>
    <w:rsid w:val="6A50A348"/>
    <w:rsid w:val="6A58A8BD"/>
    <w:rsid w:val="6A765593"/>
    <w:rsid w:val="6A952140"/>
    <w:rsid w:val="6AA7D76A"/>
    <w:rsid w:val="6AC9F6B6"/>
    <w:rsid w:val="6AE71196"/>
    <w:rsid w:val="6AFAB34A"/>
    <w:rsid w:val="6B0982A4"/>
    <w:rsid w:val="6B14B922"/>
    <w:rsid w:val="6B26532F"/>
    <w:rsid w:val="6B4D34FE"/>
    <w:rsid w:val="6B52346A"/>
    <w:rsid w:val="6B761A9B"/>
    <w:rsid w:val="6B76B401"/>
    <w:rsid w:val="6B9FFA87"/>
    <w:rsid w:val="6BCBA19C"/>
    <w:rsid w:val="6BDB9937"/>
    <w:rsid w:val="6BF08C98"/>
    <w:rsid w:val="6C0425F7"/>
    <w:rsid w:val="6C3D762E"/>
    <w:rsid w:val="6C4415A3"/>
    <w:rsid w:val="6C47C389"/>
    <w:rsid w:val="6C5BB934"/>
    <w:rsid w:val="6C6A796B"/>
    <w:rsid w:val="6CDA9EA4"/>
    <w:rsid w:val="6D12BF69"/>
    <w:rsid w:val="6D2909B9"/>
    <w:rsid w:val="6D736C7C"/>
    <w:rsid w:val="6D9D4733"/>
    <w:rsid w:val="6DC494D1"/>
    <w:rsid w:val="6E08F787"/>
    <w:rsid w:val="6E217955"/>
    <w:rsid w:val="6E22F02C"/>
    <w:rsid w:val="6E268E8F"/>
    <w:rsid w:val="6E2A6325"/>
    <w:rsid w:val="6E2BD04B"/>
    <w:rsid w:val="6E538889"/>
    <w:rsid w:val="6EB406E7"/>
    <w:rsid w:val="6ED994CB"/>
    <w:rsid w:val="6F1F3028"/>
    <w:rsid w:val="6F2D5A32"/>
    <w:rsid w:val="6F70AB2D"/>
    <w:rsid w:val="6F74EC01"/>
    <w:rsid w:val="6F87E7D9"/>
    <w:rsid w:val="6F8D4EA0"/>
    <w:rsid w:val="6F93B2D5"/>
    <w:rsid w:val="6FB71505"/>
    <w:rsid w:val="6FDB5A01"/>
    <w:rsid w:val="6FEF257A"/>
    <w:rsid w:val="701EAF15"/>
    <w:rsid w:val="70B7D37D"/>
    <w:rsid w:val="70C2F3AB"/>
    <w:rsid w:val="70C44CA4"/>
    <w:rsid w:val="711220D9"/>
    <w:rsid w:val="711EEDF6"/>
    <w:rsid w:val="71487750"/>
    <w:rsid w:val="716590E3"/>
    <w:rsid w:val="71682BD1"/>
    <w:rsid w:val="71757445"/>
    <w:rsid w:val="717F74B4"/>
    <w:rsid w:val="718E1C71"/>
    <w:rsid w:val="71EA696B"/>
    <w:rsid w:val="7220DFB1"/>
    <w:rsid w:val="72293ABC"/>
    <w:rsid w:val="72C978FD"/>
    <w:rsid w:val="72EF516E"/>
    <w:rsid w:val="730B3512"/>
    <w:rsid w:val="73230DAC"/>
    <w:rsid w:val="73234267"/>
    <w:rsid w:val="7325A98D"/>
    <w:rsid w:val="73401FED"/>
    <w:rsid w:val="735E44FF"/>
    <w:rsid w:val="7360E28D"/>
    <w:rsid w:val="7363B6CA"/>
    <w:rsid w:val="736A0B0A"/>
    <w:rsid w:val="736C7D08"/>
    <w:rsid w:val="737EC4B8"/>
    <w:rsid w:val="739DF498"/>
    <w:rsid w:val="73C3FBA9"/>
    <w:rsid w:val="73C74C90"/>
    <w:rsid w:val="740464F7"/>
    <w:rsid w:val="740ACA30"/>
    <w:rsid w:val="741A541E"/>
    <w:rsid w:val="7429EE32"/>
    <w:rsid w:val="7484AD82"/>
    <w:rsid w:val="74D6CB9A"/>
    <w:rsid w:val="750A1617"/>
    <w:rsid w:val="75260CF4"/>
    <w:rsid w:val="7537CAAD"/>
    <w:rsid w:val="755518F8"/>
    <w:rsid w:val="75AF6D6C"/>
    <w:rsid w:val="75D06CE6"/>
    <w:rsid w:val="75E58B71"/>
    <w:rsid w:val="760964F2"/>
    <w:rsid w:val="7642724C"/>
    <w:rsid w:val="764B722C"/>
    <w:rsid w:val="7687DD92"/>
    <w:rsid w:val="769F0D12"/>
    <w:rsid w:val="76C9B00A"/>
    <w:rsid w:val="76C9F7B2"/>
    <w:rsid w:val="76CED5D2"/>
    <w:rsid w:val="76E70BAE"/>
    <w:rsid w:val="76F0E959"/>
    <w:rsid w:val="772895ED"/>
    <w:rsid w:val="7739538D"/>
    <w:rsid w:val="774B23E2"/>
    <w:rsid w:val="777244D1"/>
    <w:rsid w:val="7776CF49"/>
    <w:rsid w:val="778219B1"/>
    <w:rsid w:val="7783BA09"/>
    <w:rsid w:val="7783F06A"/>
    <w:rsid w:val="77C7AB01"/>
    <w:rsid w:val="77CC39C4"/>
    <w:rsid w:val="77EC015F"/>
    <w:rsid w:val="77FF94FE"/>
    <w:rsid w:val="782747A4"/>
    <w:rsid w:val="7833DC3C"/>
    <w:rsid w:val="784D8FDA"/>
    <w:rsid w:val="788EBCD3"/>
    <w:rsid w:val="78947102"/>
    <w:rsid w:val="789D2145"/>
    <w:rsid w:val="78B40D4E"/>
    <w:rsid w:val="78B7166C"/>
    <w:rsid w:val="78C82D96"/>
    <w:rsid w:val="78C878FB"/>
    <w:rsid w:val="78E10FAF"/>
    <w:rsid w:val="78E3B3F0"/>
    <w:rsid w:val="78F82012"/>
    <w:rsid w:val="7911BA16"/>
    <w:rsid w:val="792DDC38"/>
    <w:rsid w:val="7957D1F2"/>
    <w:rsid w:val="79861D57"/>
    <w:rsid w:val="798BA2BE"/>
    <w:rsid w:val="79A37CA6"/>
    <w:rsid w:val="79C6E992"/>
    <w:rsid w:val="79D8D222"/>
    <w:rsid w:val="79F4A7C3"/>
    <w:rsid w:val="79F8D1A3"/>
    <w:rsid w:val="7A0750DA"/>
    <w:rsid w:val="7A22534D"/>
    <w:rsid w:val="7A22FFC2"/>
    <w:rsid w:val="7A28EDE2"/>
    <w:rsid w:val="7A323C93"/>
    <w:rsid w:val="7A37C17D"/>
    <w:rsid w:val="7A42BEF9"/>
    <w:rsid w:val="7A47BC4D"/>
    <w:rsid w:val="7A4C5C72"/>
    <w:rsid w:val="7A60C376"/>
    <w:rsid w:val="7A6C4A2A"/>
    <w:rsid w:val="7A7171E2"/>
    <w:rsid w:val="7A9CFE9F"/>
    <w:rsid w:val="7ABB4B5A"/>
    <w:rsid w:val="7AC80C37"/>
    <w:rsid w:val="7AF6ED39"/>
    <w:rsid w:val="7B0EA8A4"/>
    <w:rsid w:val="7B1031A3"/>
    <w:rsid w:val="7B28F53A"/>
    <w:rsid w:val="7BA2347F"/>
    <w:rsid w:val="7BA720C7"/>
    <w:rsid w:val="7BB4340B"/>
    <w:rsid w:val="7BE057FA"/>
    <w:rsid w:val="7BF57A93"/>
    <w:rsid w:val="7C1C23B3"/>
    <w:rsid w:val="7C20CB58"/>
    <w:rsid w:val="7C2CDB7A"/>
    <w:rsid w:val="7C5514A1"/>
    <w:rsid w:val="7C694077"/>
    <w:rsid w:val="7C8A7903"/>
    <w:rsid w:val="7C97EA5E"/>
    <w:rsid w:val="7C9AF95F"/>
    <w:rsid w:val="7CD67A68"/>
    <w:rsid w:val="7CEB4157"/>
    <w:rsid w:val="7CEBF884"/>
    <w:rsid w:val="7CF603AF"/>
    <w:rsid w:val="7D249DB2"/>
    <w:rsid w:val="7D601933"/>
    <w:rsid w:val="7D603E27"/>
    <w:rsid w:val="7D6DA66F"/>
    <w:rsid w:val="7D91AF32"/>
    <w:rsid w:val="7DE7A592"/>
    <w:rsid w:val="7E05F2F4"/>
    <w:rsid w:val="7E065C9A"/>
    <w:rsid w:val="7E1A08C1"/>
    <w:rsid w:val="7E36C9C0"/>
    <w:rsid w:val="7E82AAE6"/>
    <w:rsid w:val="7E832EB7"/>
    <w:rsid w:val="7EBB1692"/>
    <w:rsid w:val="7EC69A93"/>
    <w:rsid w:val="7ED76B14"/>
    <w:rsid w:val="7EDEC189"/>
    <w:rsid w:val="7F289715"/>
    <w:rsid w:val="7F69ED7A"/>
    <w:rsid w:val="7F734BE5"/>
    <w:rsid w:val="7F73657E"/>
    <w:rsid w:val="7F759ED1"/>
    <w:rsid w:val="7F7A5E09"/>
    <w:rsid w:val="7F9514B2"/>
    <w:rsid w:val="7F9E3B99"/>
    <w:rsid w:val="7FA72D82"/>
    <w:rsid w:val="7FD338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1"/>
    <o:shapelayout v:ext="edit">
      <o:idmap v:ext="edit" data="1"/>
    </o:shapelayout>
  </w:shapeDefaults>
  <w:decimalSymbol w:val="."/>
  <w:listSeparator w:val=","/>
  <w14:docId w14:val="524DBE56"/>
  <w15:docId w15:val="{E149518C-5AA9-4465-803E-7B8517DC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246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5B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25B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1B0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B1B0A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B1B0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B1B0A"/>
    <w:rPr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C3DE1"/>
    <w:pPr>
      <w:spacing w:after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C3DE1"/>
    <w:rPr>
      <w:rFonts w:ascii="Calibri" w:eastAsiaTheme="minorHAns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546AB5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017C4C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7C4C"/>
    <w:rPr>
      <w:rFonts w:asciiTheme="minorHAnsi" w:eastAsiaTheme="minorEastAsia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2467D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7D0"/>
    <w:rPr>
      <w:rFonts w:ascii="Cambria" w:eastAsia="MS Mincho" w:hAnsi="Cambria" w:cs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7D0"/>
    <w:rPr>
      <w:rFonts w:asciiTheme="minorHAnsi" w:eastAsiaTheme="minorEastAsia" w:hAnsiTheme="minorHAnsi" w:cstheme="minorBidi"/>
      <w:b/>
      <w:bCs/>
      <w:lang w:eastAsia="ja-JP"/>
    </w:rPr>
  </w:style>
  <w:style w:type="character" w:styleId="Hyperlink">
    <w:name w:val="Hyperlink"/>
    <w:basedOn w:val="DefaultParagraphFont"/>
    <w:uiPriority w:val="99"/>
    <w:unhideWhenUsed/>
    <w:rsid w:val="004C1666"/>
    <w:rPr>
      <w:color w:val="0000FF"/>
      <w:u w:val="single"/>
    </w:rPr>
  </w:style>
  <w:style w:type="paragraph" w:customStyle="1" w:styleId="storyintro">
    <w:name w:val="storyintro"/>
    <w:basedOn w:val="Normal"/>
    <w:rsid w:val="004C1666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character" w:customStyle="1" w:styleId="apple-converted-space">
    <w:name w:val="apple-converted-space"/>
    <w:basedOn w:val="DefaultParagraphFont"/>
    <w:rsid w:val="004C1666"/>
  </w:style>
  <w:style w:type="paragraph" w:styleId="NormalWeb">
    <w:name w:val="Normal (Web)"/>
    <w:basedOn w:val="Normal"/>
    <w:uiPriority w:val="99"/>
    <w:unhideWhenUsed/>
    <w:rsid w:val="004C1666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EE467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E4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E467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E467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EE467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F4AF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1540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A14E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A14E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F77A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D5C86"/>
    <w:rPr>
      <w:sz w:val="24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A73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58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47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3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5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60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9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pmi@iu.edu" TargetMode="External"/><Relationship Id="rId18" Type="http://schemas.openxmlformats.org/officeDocument/2006/relationships/hyperlink" Target="https://ppmi.iu.edu/genetic_referra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redcap.uits.iu.edu/surveys/?s=DF989ATPM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ortal.pdnexus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pdnexus.org/our-team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redcap.uits.iu.edu/surveys/index.php?s=NFWLATWJJ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pmitravel@iu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oyce\AppData\Local\Microsoft\Windows\Temporary%20Internet%20Files\Content.Outlook\FW7D1DGO\PPMI%20Statione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8D67BF6B7EEA4E82D209230619C493" ma:contentTypeVersion="9" ma:contentTypeDescription="Create a new document." ma:contentTypeScope="" ma:versionID="a24c4d3b0c624a91534f19696b5a812d">
  <xsd:schema xmlns:xsd="http://www.w3.org/2001/XMLSchema" xmlns:xs="http://www.w3.org/2001/XMLSchema" xmlns:p="http://schemas.microsoft.com/office/2006/metadata/properties" xmlns:ns2="0fe64f74-cc43-4183-aae8-1e90d1dbb681" targetNamespace="http://schemas.microsoft.com/office/2006/metadata/properties" ma:root="true" ma:fieldsID="10d5513f1fdfd0c24450361db1d30e71" ns2:_="">
    <xsd:import namespace="0fe64f74-cc43-4183-aae8-1e90d1dbb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64f74-cc43-4183-aae8-1e90d1dbb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C8BD8D-338E-4BD0-9F34-5A4E0C377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e64f74-cc43-4183-aae8-1e90d1dbb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143A71-494C-4B0D-88DC-A4BAC10647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058D5E-F4D4-4F03-807D-7FE9C43A83A1}">
  <ds:schemaRefs>
    <ds:schemaRef ds:uri="0fe64f74-cc43-4183-aae8-1e90d1dbb68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8D9F915-45EE-446F-8908-14D733EFAB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PPMI Stationery.dotx</Template>
  <TotalTime>91</TotalTime>
  <Pages>10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Susan Shaw Design</Company>
  <LinksUpToDate>false</LinksUpToDate>
  <CharactersWithSpaces>12340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Joyce</dc:creator>
  <cp:keywords/>
  <dc:description/>
  <cp:lastModifiedBy>Heathers, Laura E.</cp:lastModifiedBy>
  <cp:revision>6</cp:revision>
  <cp:lastPrinted>2017-08-14T15:29:00Z</cp:lastPrinted>
  <dcterms:created xsi:type="dcterms:W3CDTF">2022-03-18T18:09:00Z</dcterms:created>
  <dcterms:modified xsi:type="dcterms:W3CDTF">2022-03-18T19:34:00Z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0x0101006A8D67BF6B7EEA4E82D209230619C493</vt:lpwstr>
  </property>
</Properties>
</file>